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AB47" w14:textId="7D6727E6" w:rsidR="007D6F67" w:rsidRDefault="004A05C7" w:rsidP="00A532A5">
      <w:pPr>
        <w:jc w:val="right"/>
      </w:pPr>
      <w:r>
        <w:t>Zürich</w:t>
      </w:r>
      <w:r w:rsidR="00A532A5">
        <w:t xml:space="preserve">, </w:t>
      </w:r>
      <w:r>
        <w:t>14. März 2023</w:t>
      </w:r>
    </w:p>
    <w:p w14:paraId="50DA7A2A" w14:textId="77777777" w:rsidR="00A532A5" w:rsidRDefault="00A532A5" w:rsidP="00A532A5"/>
    <w:p w14:paraId="688D8003" w14:textId="77777777" w:rsidR="00A532A5" w:rsidRDefault="00A532A5" w:rsidP="00A532A5"/>
    <w:p w14:paraId="1774DC5E" w14:textId="7CFCA1B7" w:rsidR="00A532A5" w:rsidRPr="004A05C7" w:rsidRDefault="004A05C7" w:rsidP="00F60D46">
      <w:pPr>
        <w:outlineLvl w:val="0"/>
        <w:rPr>
          <w:b/>
          <w:bCs/>
        </w:rPr>
      </w:pPr>
      <w:r w:rsidRPr="004A05C7">
        <w:rPr>
          <w:b/>
          <w:bCs/>
        </w:rPr>
        <w:t xml:space="preserve">Livio Götz </w:t>
      </w:r>
      <w:r w:rsidR="003D0013">
        <w:rPr>
          <w:b/>
          <w:bCs/>
        </w:rPr>
        <w:t xml:space="preserve">wirbt neu </w:t>
      </w:r>
      <w:r w:rsidR="00F01552">
        <w:rPr>
          <w:b/>
          <w:bCs/>
        </w:rPr>
        <w:t xml:space="preserve">in den Golfstaaten </w:t>
      </w:r>
      <w:r w:rsidR="003D0013">
        <w:rPr>
          <w:b/>
          <w:bCs/>
        </w:rPr>
        <w:t>für die Schweiz</w:t>
      </w:r>
      <w:r w:rsidR="0058175D">
        <w:rPr>
          <w:b/>
          <w:bCs/>
        </w:rPr>
        <w:t>.</w:t>
      </w:r>
    </w:p>
    <w:p w14:paraId="7936BD7D" w14:textId="60B27CC3" w:rsidR="00BB313A" w:rsidRDefault="00BB313A" w:rsidP="00A532A5"/>
    <w:p w14:paraId="3A6935C2" w14:textId="0137D66B" w:rsidR="004A05C7" w:rsidRDefault="004A05C7" w:rsidP="00A532A5">
      <w:pPr>
        <w:rPr>
          <w:b/>
          <w:bCs/>
        </w:rPr>
      </w:pPr>
      <w:r>
        <w:rPr>
          <w:b/>
          <w:bCs/>
        </w:rPr>
        <w:t>Schweiz Tourismus (ST) betraut den</w:t>
      </w:r>
      <w:r w:rsidRPr="004A05C7">
        <w:rPr>
          <w:b/>
          <w:bCs/>
        </w:rPr>
        <w:t xml:space="preserve"> bisherige</w:t>
      </w:r>
      <w:r>
        <w:rPr>
          <w:b/>
          <w:bCs/>
        </w:rPr>
        <w:t>n</w:t>
      </w:r>
      <w:r w:rsidRPr="004A05C7">
        <w:rPr>
          <w:b/>
          <w:bCs/>
        </w:rPr>
        <w:t xml:space="preserve"> Marktleiter </w:t>
      </w:r>
      <w:r>
        <w:rPr>
          <w:b/>
          <w:bCs/>
        </w:rPr>
        <w:t>von</w:t>
      </w:r>
      <w:r w:rsidRPr="004A05C7">
        <w:rPr>
          <w:b/>
          <w:bCs/>
        </w:rPr>
        <w:t xml:space="preserve"> Australien und Neuseeland, Livio Götz, </w:t>
      </w:r>
      <w:r>
        <w:rPr>
          <w:b/>
          <w:bCs/>
        </w:rPr>
        <w:t>mit der</w:t>
      </w:r>
      <w:r w:rsidRPr="004A05C7">
        <w:rPr>
          <w:b/>
          <w:bCs/>
        </w:rPr>
        <w:t xml:space="preserve"> Verantwortung für den Markt </w:t>
      </w:r>
      <w:r w:rsidR="0058175D">
        <w:rPr>
          <w:b/>
          <w:bCs/>
        </w:rPr>
        <w:t>der arabischen Golfstaaten.</w:t>
      </w:r>
      <w:r w:rsidRPr="004A05C7">
        <w:rPr>
          <w:b/>
          <w:bCs/>
        </w:rPr>
        <w:t xml:space="preserve"> </w:t>
      </w:r>
      <w:r w:rsidR="005B3917">
        <w:rPr>
          <w:b/>
          <w:bCs/>
        </w:rPr>
        <w:t xml:space="preserve">Die Länder </w:t>
      </w:r>
      <w:r w:rsidR="0058175D">
        <w:rPr>
          <w:b/>
          <w:bCs/>
        </w:rPr>
        <w:t>Bahrain</w:t>
      </w:r>
      <w:r>
        <w:rPr>
          <w:b/>
          <w:bCs/>
        </w:rPr>
        <w:t xml:space="preserve">, </w:t>
      </w:r>
      <w:r w:rsidR="0058175D">
        <w:rPr>
          <w:b/>
          <w:bCs/>
        </w:rPr>
        <w:t>Katar</w:t>
      </w:r>
      <w:r>
        <w:rPr>
          <w:b/>
          <w:bCs/>
        </w:rPr>
        <w:t xml:space="preserve">, </w:t>
      </w:r>
      <w:r w:rsidR="0058175D">
        <w:rPr>
          <w:b/>
          <w:bCs/>
        </w:rPr>
        <w:t>Kuwait, Oman, Saudi-Arabien sowie die Vereinigten Arabischen Emirate werden</w:t>
      </w:r>
      <w:r>
        <w:rPr>
          <w:b/>
          <w:bCs/>
        </w:rPr>
        <w:t xml:space="preserve"> </w:t>
      </w:r>
      <w:r w:rsidR="005B3917">
        <w:rPr>
          <w:b/>
          <w:bCs/>
        </w:rPr>
        <w:t>bei ST</w:t>
      </w:r>
      <w:r>
        <w:rPr>
          <w:b/>
          <w:bCs/>
        </w:rPr>
        <w:t xml:space="preserve"> von </w:t>
      </w:r>
      <w:r w:rsidR="0058175D">
        <w:rPr>
          <w:b/>
          <w:bCs/>
        </w:rPr>
        <w:t>Dubai</w:t>
      </w:r>
      <w:r>
        <w:rPr>
          <w:b/>
          <w:bCs/>
        </w:rPr>
        <w:t xml:space="preserve"> aus bearbeitet und generierten </w:t>
      </w:r>
      <w:r w:rsidR="00E0157B">
        <w:rPr>
          <w:b/>
          <w:bCs/>
        </w:rPr>
        <w:t>für den</w:t>
      </w:r>
      <w:r>
        <w:rPr>
          <w:b/>
          <w:bCs/>
        </w:rPr>
        <w:t xml:space="preserve"> Schweizer Tourismus 2022 </w:t>
      </w:r>
      <w:r w:rsidR="0058175D">
        <w:rPr>
          <w:b/>
          <w:bCs/>
        </w:rPr>
        <w:t xml:space="preserve">821'000 </w:t>
      </w:r>
      <w:r>
        <w:rPr>
          <w:b/>
          <w:bCs/>
        </w:rPr>
        <w:t>Hotellogiernächte.</w:t>
      </w:r>
    </w:p>
    <w:p w14:paraId="116DFDEF" w14:textId="43B36848" w:rsidR="005B3917" w:rsidRDefault="005B3917" w:rsidP="00A532A5">
      <w:pPr>
        <w:rPr>
          <w:b/>
          <w:bCs/>
        </w:rPr>
      </w:pPr>
    </w:p>
    <w:p w14:paraId="54B45D4F" w14:textId="11B208AD" w:rsidR="005B3917" w:rsidRDefault="001966B2" w:rsidP="00A532A5">
      <w:r>
        <w:t xml:space="preserve">Nach vier Jahren in </w:t>
      </w:r>
      <w:r w:rsidR="00FA4068">
        <w:t xml:space="preserve">Sydney </w:t>
      </w:r>
      <w:r w:rsidR="0058175D">
        <w:t>wird</w:t>
      </w:r>
      <w:r>
        <w:t xml:space="preserve"> der Bündner Touristiker Livio Götz neu oberster Verantwortlicher für den Markt </w:t>
      </w:r>
      <w:r w:rsidR="0058175D">
        <w:t>der Golfstaaten</w:t>
      </w:r>
      <w:r>
        <w:t xml:space="preserve">. Götz verfügt über einen Bachelor in Tourismus der </w:t>
      </w:r>
      <w:proofErr w:type="gramStart"/>
      <w:r w:rsidR="00FA4068">
        <w:t>FH Graubünden</w:t>
      </w:r>
      <w:proofErr w:type="gramEnd"/>
      <w:r>
        <w:t xml:space="preserve"> und arbeitet bereits seit 2015 für ST</w:t>
      </w:r>
      <w:r w:rsidR="005775EB">
        <w:t>, d</w:t>
      </w:r>
      <w:r>
        <w:t xml:space="preserve">amals als Leiter des </w:t>
      </w:r>
      <w:proofErr w:type="spellStart"/>
      <w:r>
        <w:t>Switzerland</w:t>
      </w:r>
      <w:proofErr w:type="spellEnd"/>
      <w:r>
        <w:t xml:space="preserve"> Convention &amp; Incentive Bureau (SCIB) bei ST in London. Im MICE-Sektor war Götz </w:t>
      </w:r>
      <w:r w:rsidR="005775EB">
        <w:t>auch</w:t>
      </w:r>
      <w:r>
        <w:t xml:space="preserve"> </w:t>
      </w:r>
      <w:r w:rsidR="007A2FD7">
        <w:t>schon da</w:t>
      </w:r>
      <w:r>
        <w:t xml:space="preserve">vor tätig als Manager Sales &amp; </w:t>
      </w:r>
      <w:r w:rsidRPr="006D2C90">
        <w:t>Marketing bei Luzern Tourismus.</w:t>
      </w:r>
      <w:r w:rsidR="005775EB" w:rsidRPr="006D2C90">
        <w:t xml:space="preserve"> Seine neue Stelle </w:t>
      </w:r>
      <w:r w:rsidR="007A2FD7" w:rsidRPr="006D2C90">
        <w:t xml:space="preserve">tritt </w:t>
      </w:r>
      <w:r w:rsidR="005775EB" w:rsidRPr="006D2C90">
        <w:t xml:space="preserve">Livio Götz am 1. Juli 2023 in </w:t>
      </w:r>
      <w:r w:rsidR="0058175D" w:rsidRPr="006D2C90">
        <w:t>Dubai</w:t>
      </w:r>
      <w:r w:rsidR="007A2FD7" w:rsidRPr="006D2C90">
        <w:t xml:space="preserve"> an</w:t>
      </w:r>
      <w:r w:rsidR="005775EB" w:rsidRPr="006D2C90">
        <w:t>,</w:t>
      </w:r>
      <w:r w:rsidR="007A2FD7" w:rsidRPr="006D2C90">
        <w:t xml:space="preserve"> </w:t>
      </w:r>
      <w:r w:rsidR="005775EB" w:rsidRPr="006D2C90">
        <w:t>wo er</w:t>
      </w:r>
      <w:r w:rsidR="005775EB">
        <w:t xml:space="preserve"> </w:t>
      </w:r>
      <w:r w:rsidR="0058175D">
        <w:t>fünf</w:t>
      </w:r>
      <w:r w:rsidR="005775EB">
        <w:t xml:space="preserve"> </w:t>
      </w:r>
      <w:r w:rsidR="0058175D">
        <w:t>Personen</w:t>
      </w:r>
      <w:r w:rsidR="005775EB">
        <w:t xml:space="preserve"> führen</w:t>
      </w:r>
      <w:r w:rsidR="0047795C">
        <w:t xml:space="preserve"> und die Nachfolge von </w:t>
      </w:r>
      <w:r w:rsidR="0058175D">
        <w:t>Matthias Albrecht</w:t>
      </w:r>
      <w:r w:rsidR="0047795C">
        <w:t xml:space="preserve">, </w:t>
      </w:r>
      <w:r w:rsidR="007A2FD7">
        <w:t xml:space="preserve">neuer </w:t>
      </w:r>
      <w:r w:rsidR="0058175D">
        <w:t>Marktleiter «</w:t>
      </w:r>
      <w:proofErr w:type="spellStart"/>
      <w:r w:rsidR="0058175D">
        <w:t>Nordics</w:t>
      </w:r>
      <w:proofErr w:type="spellEnd"/>
      <w:r w:rsidR="0058175D">
        <w:t>»</w:t>
      </w:r>
      <w:r w:rsidR="0047795C">
        <w:t xml:space="preserve"> bei ST, </w:t>
      </w:r>
      <w:r w:rsidR="00E0157B" w:rsidRPr="003928DB">
        <w:t>antreten wird</w:t>
      </w:r>
      <w:r w:rsidR="0047795C" w:rsidRPr="003928DB">
        <w:t xml:space="preserve">. </w:t>
      </w:r>
      <w:r w:rsidR="00F01552" w:rsidRPr="003928DB">
        <w:t>In S</w:t>
      </w:r>
      <w:r w:rsidR="00126889">
        <w:t>y</w:t>
      </w:r>
      <w:r w:rsidR="00F01552" w:rsidRPr="003928DB">
        <w:t xml:space="preserve">dney stand die Überwindung der massiven Pandemiemassnahmen im Zentrum </w:t>
      </w:r>
      <w:r w:rsidR="00F01552" w:rsidRPr="008142B9">
        <w:t xml:space="preserve">der Aufgaben von Götz, was </w:t>
      </w:r>
      <w:r w:rsidR="008D31B2" w:rsidRPr="008142B9">
        <w:t xml:space="preserve">– </w:t>
      </w:r>
      <w:r w:rsidR="00F01552" w:rsidRPr="008142B9">
        <w:t xml:space="preserve">unter anderem mit einer hybriden </w:t>
      </w:r>
      <w:r w:rsidR="003928DB" w:rsidRPr="008142B9">
        <w:t>«</w:t>
      </w:r>
      <w:proofErr w:type="spellStart"/>
      <w:r w:rsidR="00F01552" w:rsidRPr="008142B9">
        <w:t>Switzerland</w:t>
      </w:r>
      <w:proofErr w:type="spellEnd"/>
      <w:r w:rsidR="00F01552" w:rsidRPr="008142B9">
        <w:t xml:space="preserve"> Travel Ex</w:t>
      </w:r>
      <w:r w:rsidR="00126889" w:rsidRPr="008142B9">
        <w:t>perience</w:t>
      </w:r>
      <w:r w:rsidR="003928DB" w:rsidRPr="008142B9">
        <w:t xml:space="preserve">» </w:t>
      </w:r>
      <w:r w:rsidR="00F01552" w:rsidRPr="008142B9">
        <w:t>als</w:t>
      </w:r>
      <w:r w:rsidR="00F01552" w:rsidRPr="003928DB">
        <w:t xml:space="preserve"> Höhepunkt </w:t>
      </w:r>
      <w:r w:rsidR="008D31B2" w:rsidRPr="003928DB">
        <w:t xml:space="preserve">– </w:t>
      </w:r>
      <w:r w:rsidR="00F01552" w:rsidRPr="003928DB">
        <w:t>durchaus erfolgreich war. So verzeichneten die Hotellogiernächte aus Australien im Januar 2023 bereits ein Plus gegenüber 2019*.</w:t>
      </w:r>
    </w:p>
    <w:p w14:paraId="17D0812A" w14:textId="34F7DB96" w:rsidR="005775EB" w:rsidRDefault="005775EB" w:rsidP="00A532A5"/>
    <w:p w14:paraId="23AFCD3B" w14:textId="6A2D3FB0" w:rsidR="005775EB" w:rsidRPr="00DC4992" w:rsidRDefault="0058175D" w:rsidP="00A532A5">
      <w:pPr>
        <w:rPr>
          <w:b/>
          <w:bCs/>
        </w:rPr>
      </w:pPr>
      <w:r>
        <w:rPr>
          <w:b/>
          <w:bCs/>
        </w:rPr>
        <w:t>Golfstaaten: kaufkräftige Touristinnen und erste Rückkehrer nach der Pandemie</w:t>
      </w:r>
    </w:p>
    <w:p w14:paraId="4E3053F6" w14:textId="275B818F" w:rsidR="00C52593" w:rsidRDefault="00DC4992" w:rsidP="007A2FD7">
      <w:r>
        <w:t xml:space="preserve">Mit </w:t>
      </w:r>
      <w:r w:rsidR="0058175D">
        <w:t>821’000</w:t>
      </w:r>
      <w:r>
        <w:t xml:space="preserve"> Hotellogiernächten </w:t>
      </w:r>
      <w:r w:rsidR="007A2FD7">
        <w:t xml:space="preserve">kam </w:t>
      </w:r>
      <w:r>
        <w:t xml:space="preserve">der Markt </w:t>
      </w:r>
      <w:r w:rsidR="008A23B9">
        <w:t xml:space="preserve">Golfstaaten letztes Jahr wieder nah </w:t>
      </w:r>
      <w:r w:rsidR="00991F59">
        <w:t>an seine</w:t>
      </w:r>
      <w:r w:rsidR="008A23B9">
        <w:t xml:space="preserve"> Position unter den Top</w:t>
      </w:r>
      <w:r w:rsidR="00053B87">
        <w:t xml:space="preserve"> </w:t>
      </w:r>
      <w:r w:rsidR="008A23B9">
        <w:t xml:space="preserve">10 der Auslandsmärkte für den Schweizer Tourismus aus dem Jahr 2019 (Rangliste nach Volumen der Hotellogiernächte 2019, vor der </w:t>
      </w:r>
      <w:proofErr w:type="gramStart"/>
      <w:r w:rsidR="008A23B9">
        <w:t>Pandemie)*</w:t>
      </w:r>
      <w:proofErr w:type="gramEnd"/>
      <w:r w:rsidR="008A23B9">
        <w:t>. Auf dieses Rekordjahr fehlen bloss noch 5 %</w:t>
      </w:r>
      <w:r w:rsidR="00E3566F">
        <w:t xml:space="preserve"> der Hotelübernachtungen.</w:t>
      </w:r>
      <w:r w:rsidR="008A23B9">
        <w:t xml:space="preserve"> Die</w:t>
      </w:r>
      <w:r w:rsidR="00DB0983">
        <w:t xml:space="preserve">se </w:t>
      </w:r>
      <w:r w:rsidR="008A23B9">
        <w:t xml:space="preserve">Gäste gehören somit nach der Pandemie zu den treuesten </w:t>
      </w:r>
      <w:r w:rsidR="001068E6">
        <w:t xml:space="preserve">wiederkehrenden </w:t>
      </w:r>
      <w:r w:rsidR="008A23B9">
        <w:t>Übersee-Reisenden in der Schweiz. Mit durchschnittlichen Tagesausgaben von CHF</w:t>
      </w:r>
      <w:r w:rsidR="008142B9">
        <w:t xml:space="preserve"> </w:t>
      </w:r>
      <w:r w:rsidR="00053B87">
        <w:t xml:space="preserve">430 </w:t>
      </w:r>
      <w:r w:rsidR="008142B9">
        <w:t>pro Person</w:t>
      </w:r>
      <w:r w:rsidR="008A23B9">
        <w:t xml:space="preserve"> </w:t>
      </w:r>
      <w:r w:rsidR="001068E6">
        <w:t>verfügen</w:t>
      </w:r>
      <w:r w:rsidR="008A23B9">
        <w:t xml:space="preserve"> Touristinnen und Touristen </w:t>
      </w:r>
      <w:r w:rsidR="008142B9">
        <w:t xml:space="preserve">aus der Golfregion </w:t>
      </w:r>
      <w:r w:rsidR="001068E6">
        <w:t>zudem über die</w:t>
      </w:r>
      <w:r w:rsidR="008A23B9">
        <w:t xml:space="preserve"> </w:t>
      </w:r>
      <w:r w:rsidR="001068E6">
        <w:t>höchste Kaufkraft</w:t>
      </w:r>
      <w:r w:rsidR="008A23B9">
        <w:t xml:space="preserve"> für den Schweizer Tourismus**.</w:t>
      </w:r>
      <w:r w:rsidR="007A2FD7">
        <w:t xml:space="preserve"> ST ortet noch grosses Potential für diesen Markt, weshalb </w:t>
      </w:r>
      <w:r w:rsidR="00C52593">
        <w:t xml:space="preserve">die Golfstaaten </w:t>
      </w:r>
      <w:r w:rsidR="007A2FD7">
        <w:t>seit kurzem</w:t>
      </w:r>
      <w:r w:rsidR="00C52593">
        <w:t xml:space="preserve"> </w:t>
      </w:r>
      <w:r w:rsidR="007A2FD7">
        <w:t xml:space="preserve">neu als </w:t>
      </w:r>
      <w:r w:rsidR="00C52593">
        <w:t xml:space="preserve">Prioritätsmarkt </w:t>
      </w:r>
      <w:r w:rsidR="007A2FD7">
        <w:t>eingestuft werden. Entsprechend hoch sind auch die Erwartungen an den neuen Marktleiter</w:t>
      </w:r>
      <w:r w:rsidR="00C52593">
        <w:t xml:space="preserve">. </w:t>
      </w:r>
    </w:p>
    <w:p w14:paraId="42B9CA63" w14:textId="10E44A16" w:rsidR="0047795C" w:rsidRDefault="0047795C" w:rsidP="00A532A5">
      <w:r>
        <w:t xml:space="preserve">«Mit seiner breiten und langjährigen internationalen Erfahrung ist Livio Götz der richtige Mann für </w:t>
      </w:r>
      <w:r w:rsidR="00C52593">
        <w:t>d</w:t>
      </w:r>
      <w:r w:rsidR="007A2FD7">
        <w:t>ies</w:t>
      </w:r>
      <w:r w:rsidR="00C52593">
        <w:t>en Prioritätsmarkt</w:t>
      </w:r>
      <w:r>
        <w:t xml:space="preserve">», so Simon Bosshart, Leiter Märkte Ost bei ST. «Ich freue mich, unsere Niederlassung in </w:t>
      </w:r>
      <w:r w:rsidR="008A23B9">
        <w:t>Dubai</w:t>
      </w:r>
      <w:r>
        <w:t xml:space="preserve"> in die fähigen Hände dieses Bündner Touristikers und Marketingexperten zu übergeben». </w:t>
      </w:r>
    </w:p>
    <w:p w14:paraId="52A1B4E0" w14:textId="20A4E8D7" w:rsidR="0047795C" w:rsidRDefault="0047795C" w:rsidP="00A532A5"/>
    <w:p w14:paraId="0057541D" w14:textId="31429EC6" w:rsidR="00D64D56" w:rsidRDefault="00D64D56" w:rsidP="00A532A5"/>
    <w:p w14:paraId="63D1DB49" w14:textId="732C948D" w:rsidR="00D64D56" w:rsidRDefault="00D64D56" w:rsidP="00A532A5">
      <w:pPr>
        <w:rPr>
          <w:i/>
          <w:iCs/>
        </w:rPr>
      </w:pPr>
      <w:r>
        <w:rPr>
          <w:i/>
          <w:iCs/>
        </w:rPr>
        <w:t>*</w:t>
      </w:r>
      <w:r w:rsidRPr="00D64D56">
        <w:rPr>
          <w:i/>
          <w:iCs/>
        </w:rPr>
        <w:t xml:space="preserve"> Beherbergungsstatistik, Bundesamt für Statistik.</w:t>
      </w:r>
    </w:p>
    <w:p w14:paraId="104BE607" w14:textId="1E6A9F25" w:rsidR="00D64D56" w:rsidRDefault="00D64D56" w:rsidP="00A532A5">
      <w:pPr>
        <w:rPr>
          <w:i/>
          <w:iCs/>
        </w:rPr>
      </w:pPr>
      <w:r>
        <w:rPr>
          <w:i/>
          <w:iCs/>
        </w:rPr>
        <w:t>** Tourismus Monitor Schweiz, ST.</w:t>
      </w:r>
    </w:p>
    <w:p w14:paraId="7B68031D" w14:textId="604C63F9" w:rsidR="00D64D56" w:rsidRDefault="00D64D56" w:rsidP="00A532A5">
      <w:pPr>
        <w:rPr>
          <w:i/>
          <w:iCs/>
        </w:rPr>
      </w:pPr>
    </w:p>
    <w:p w14:paraId="6DA42BC9" w14:textId="77777777" w:rsidR="00D64D56" w:rsidRPr="00D64D56" w:rsidRDefault="00D64D56" w:rsidP="00A532A5">
      <w:pPr>
        <w:rPr>
          <w:i/>
          <w:iCs/>
        </w:rPr>
      </w:pPr>
    </w:p>
    <w:p w14:paraId="640D8524" w14:textId="5307163F" w:rsidR="00DC4992" w:rsidRDefault="00000000" w:rsidP="00A532A5">
      <w:hyperlink r:id="rId6" w:history="1">
        <w:r w:rsidR="00991F59" w:rsidRPr="00E55686">
          <w:rPr>
            <w:rStyle w:val="Hyperlink"/>
          </w:rPr>
          <w:t>Porträtbild Livio Götz (© ST)</w:t>
        </w:r>
      </w:hyperlink>
    </w:p>
    <w:p w14:paraId="6AC77C8F" w14:textId="77777777" w:rsidR="00DC4992" w:rsidRDefault="00DC4992" w:rsidP="00A532A5"/>
    <w:p w14:paraId="43C471F1" w14:textId="77777777" w:rsidR="001966B2" w:rsidRPr="001966B2" w:rsidRDefault="001966B2" w:rsidP="00A532A5"/>
    <w:p w14:paraId="21AC9BEC" w14:textId="75E67530" w:rsidR="004A05C7" w:rsidRDefault="004A05C7" w:rsidP="00A532A5">
      <w:pPr>
        <w:rPr>
          <w:b/>
          <w:bCs/>
        </w:rPr>
      </w:pPr>
    </w:p>
    <w:p w14:paraId="252AA514" w14:textId="77777777" w:rsidR="004A05C7" w:rsidRPr="004A05C7" w:rsidRDefault="004A05C7" w:rsidP="00A532A5">
      <w:pPr>
        <w:rPr>
          <w:b/>
          <w:bCs/>
        </w:rPr>
      </w:pPr>
    </w:p>
    <w:p w14:paraId="44105F38" w14:textId="77777777" w:rsidR="00BB313A" w:rsidRPr="004A05C7" w:rsidRDefault="00BB313A" w:rsidP="00A532A5">
      <w:pPr>
        <w:rPr>
          <w:b/>
          <w:bCs/>
        </w:rPr>
      </w:pPr>
    </w:p>
    <w:p w14:paraId="70031124" w14:textId="77777777" w:rsidR="004A05C7" w:rsidRPr="00BB313A" w:rsidRDefault="004A05C7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0B573B6" w14:textId="77777777" w:rsidR="004A05C7" w:rsidRDefault="004A05C7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0C24DAAC" w14:textId="77777777" w:rsidR="004A05C7" w:rsidRPr="00BB313A" w:rsidRDefault="004A05C7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7CE5ABE2" w14:textId="77777777" w:rsidR="004A05C7" w:rsidRPr="00BB313A" w:rsidRDefault="004A05C7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11FFEE2C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A79F" w14:textId="77777777" w:rsidR="00C3649B" w:rsidRDefault="00C3649B" w:rsidP="00723009">
      <w:pPr>
        <w:spacing w:line="240" w:lineRule="auto"/>
      </w:pPr>
      <w:r>
        <w:separator/>
      </w:r>
    </w:p>
  </w:endnote>
  <w:endnote w:type="continuationSeparator" w:id="0">
    <w:p w14:paraId="1BA7B623" w14:textId="77777777" w:rsidR="00C3649B" w:rsidRDefault="00C3649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2D1C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0336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7E83" w14:textId="77777777" w:rsidR="009266DF" w:rsidRDefault="009266DF" w:rsidP="00592C7A">
    <w:pPr>
      <w:pStyle w:val="Footer"/>
    </w:pPr>
  </w:p>
  <w:p w14:paraId="614D4579" w14:textId="77777777" w:rsidR="009266DF" w:rsidRPr="00592C7A" w:rsidRDefault="009266DF" w:rsidP="00592C7A">
    <w:pPr>
      <w:pStyle w:val="Footer"/>
    </w:pPr>
  </w:p>
  <w:p w14:paraId="6C6F23A6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EB7785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48B814" wp14:editId="7ECA8CE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85710" w14:textId="77777777" w:rsidR="006E3A4F" w:rsidRDefault="004A05C7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8B81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2EC85710" w14:textId="77777777" w:rsidR="006E3A4F" w:rsidRDefault="004A05C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0F35" w14:textId="77777777" w:rsidR="00C3649B" w:rsidRDefault="00C3649B" w:rsidP="00723009">
      <w:pPr>
        <w:spacing w:line="240" w:lineRule="auto"/>
      </w:pPr>
      <w:r>
        <w:separator/>
      </w:r>
    </w:p>
  </w:footnote>
  <w:footnote w:type="continuationSeparator" w:id="0">
    <w:p w14:paraId="3749E408" w14:textId="77777777" w:rsidR="00C3649B" w:rsidRDefault="00C3649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CE1F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1FFE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88DB68D" wp14:editId="7FA10E6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0B31ED9" wp14:editId="52B34D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3C2BC1F" wp14:editId="20B7BE5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40ECC1A" wp14:editId="06B8E4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3140A2" wp14:editId="4289903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F793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6DA60E" wp14:editId="3388436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CC8F2" w14:textId="77777777" w:rsidR="009266DF" w:rsidRDefault="004A05C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DA60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3B8CC8F2" w14:textId="77777777" w:rsidR="009266DF" w:rsidRDefault="004A05C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8E7181" wp14:editId="2CA5265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6BCFEEB" wp14:editId="2B8C6E5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572BC54" wp14:editId="5DAFB47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8ABEE4F" wp14:editId="36E230C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E771C17" wp14:editId="5A7D5C3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7"/>
    <w:rsid w:val="0000735A"/>
    <w:rsid w:val="00026B80"/>
    <w:rsid w:val="00053B87"/>
    <w:rsid w:val="000934D0"/>
    <w:rsid w:val="000C2999"/>
    <w:rsid w:val="001068E6"/>
    <w:rsid w:val="00126889"/>
    <w:rsid w:val="00136452"/>
    <w:rsid w:val="00170D9E"/>
    <w:rsid w:val="00171BE3"/>
    <w:rsid w:val="001966B2"/>
    <w:rsid w:val="002125A1"/>
    <w:rsid w:val="00247C76"/>
    <w:rsid w:val="002502B0"/>
    <w:rsid w:val="00270993"/>
    <w:rsid w:val="00281A40"/>
    <w:rsid w:val="002826D0"/>
    <w:rsid w:val="0029681A"/>
    <w:rsid w:val="002972AC"/>
    <w:rsid w:val="002E4CB2"/>
    <w:rsid w:val="00306A1A"/>
    <w:rsid w:val="00314D27"/>
    <w:rsid w:val="00322612"/>
    <w:rsid w:val="0035699D"/>
    <w:rsid w:val="003838FC"/>
    <w:rsid w:val="003928DB"/>
    <w:rsid w:val="003B3FC7"/>
    <w:rsid w:val="003B66F4"/>
    <w:rsid w:val="003D0013"/>
    <w:rsid w:val="003E14BF"/>
    <w:rsid w:val="003F10ED"/>
    <w:rsid w:val="00414822"/>
    <w:rsid w:val="004202F9"/>
    <w:rsid w:val="00422B4A"/>
    <w:rsid w:val="00452C96"/>
    <w:rsid w:val="0047795C"/>
    <w:rsid w:val="004A05C7"/>
    <w:rsid w:val="004A485B"/>
    <w:rsid w:val="004B1C8A"/>
    <w:rsid w:val="004D5C19"/>
    <w:rsid w:val="004D7D20"/>
    <w:rsid w:val="004F3E2A"/>
    <w:rsid w:val="00502316"/>
    <w:rsid w:val="005053CC"/>
    <w:rsid w:val="00541FFD"/>
    <w:rsid w:val="00552732"/>
    <w:rsid w:val="00567422"/>
    <w:rsid w:val="005775EB"/>
    <w:rsid w:val="0058175D"/>
    <w:rsid w:val="00592C7A"/>
    <w:rsid w:val="005B3917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2C90"/>
    <w:rsid w:val="006D5F4F"/>
    <w:rsid w:val="006E3A4F"/>
    <w:rsid w:val="006F548B"/>
    <w:rsid w:val="00704818"/>
    <w:rsid w:val="00712D3A"/>
    <w:rsid w:val="00723009"/>
    <w:rsid w:val="00725DAB"/>
    <w:rsid w:val="00734BBB"/>
    <w:rsid w:val="00740F1C"/>
    <w:rsid w:val="00761683"/>
    <w:rsid w:val="00767E1C"/>
    <w:rsid w:val="00771209"/>
    <w:rsid w:val="00786F4F"/>
    <w:rsid w:val="007A2FD7"/>
    <w:rsid w:val="007B4AC6"/>
    <w:rsid w:val="007D14E4"/>
    <w:rsid w:val="007D6F67"/>
    <w:rsid w:val="0080557A"/>
    <w:rsid w:val="00813888"/>
    <w:rsid w:val="008142B9"/>
    <w:rsid w:val="00815EAD"/>
    <w:rsid w:val="008817A0"/>
    <w:rsid w:val="008A23B9"/>
    <w:rsid w:val="008B3B5D"/>
    <w:rsid w:val="008D31B2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1F59"/>
    <w:rsid w:val="009A435A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145D7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2627F"/>
    <w:rsid w:val="00C307D3"/>
    <w:rsid w:val="00C3649B"/>
    <w:rsid w:val="00C52593"/>
    <w:rsid w:val="00C80778"/>
    <w:rsid w:val="00C83747"/>
    <w:rsid w:val="00C864A5"/>
    <w:rsid w:val="00C9038B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64D56"/>
    <w:rsid w:val="00DA4F15"/>
    <w:rsid w:val="00DA6FC8"/>
    <w:rsid w:val="00DB0983"/>
    <w:rsid w:val="00DB33CB"/>
    <w:rsid w:val="00DB43CC"/>
    <w:rsid w:val="00DB759D"/>
    <w:rsid w:val="00DC35E3"/>
    <w:rsid w:val="00DC4992"/>
    <w:rsid w:val="00DE7E5B"/>
    <w:rsid w:val="00E0157B"/>
    <w:rsid w:val="00E13F86"/>
    <w:rsid w:val="00E16B43"/>
    <w:rsid w:val="00E3566F"/>
    <w:rsid w:val="00E55686"/>
    <w:rsid w:val="00EC63E8"/>
    <w:rsid w:val="00F01552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A4068"/>
    <w:rsid w:val="00FB234A"/>
    <w:rsid w:val="00FC7CFF"/>
    <w:rsid w:val="00FD76C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8B0AAB"/>
  <w15:docId w15:val="{02BDB6AF-5AB7-E74D-AEBC-10CD437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001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03/Livio_Goetz_ST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Marion Klarer</cp:lastModifiedBy>
  <cp:revision>12</cp:revision>
  <cp:lastPrinted>2023-03-08T06:55:00Z</cp:lastPrinted>
  <dcterms:created xsi:type="dcterms:W3CDTF">2023-03-08T07:00:00Z</dcterms:created>
  <dcterms:modified xsi:type="dcterms:W3CDTF">2023-03-14T10:15:00Z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