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45F" w14:textId="0036181E" w:rsidR="00040B36" w:rsidRDefault="00040B36" w:rsidP="00040B36">
      <w:pPr>
        <w:jc w:val="right"/>
      </w:pPr>
      <w:r>
        <w:t xml:space="preserve">Zurich, le </w:t>
      </w:r>
      <w:r w:rsidR="006049A9">
        <w:t>2</w:t>
      </w:r>
      <w:r>
        <w:t xml:space="preserve"> </w:t>
      </w:r>
      <w:r w:rsidR="001B7DD4">
        <w:t>décembre</w:t>
      </w:r>
      <w:r>
        <w:t xml:space="preserve"> 202</w:t>
      </w:r>
      <w:r w:rsidR="001B7DD4">
        <w:t>1</w:t>
      </w:r>
    </w:p>
    <w:p w14:paraId="202F88B5" w14:textId="0A523A59" w:rsidR="00040B36" w:rsidRDefault="00040B36" w:rsidP="00040B36"/>
    <w:p w14:paraId="0F9519F0" w14:textId="77777777" w:rsidR="001B7DD4" w:rsidRDefault="001B7DD4" w:rsidP="00040B36"/>
    <w:p w14:paraId="5A9C4B0A" w14:textId="71C9A365" w:rsidR="00040B36" w:rsidRPr="006B7430" w:rsidRDefault="00040B36" w:rsidP="00040B36">
      <w:pPr>
        <w:outlineLvl w:val="0"/>
        <w:rPr>
          <w:b/>
          <w:bCs/>
        </w:rPr>
      </w:pPr>
      <w:r>
        <w:rPr>
          <w:b/>
          <w:bCs/>
        </w:rPr>
        <w:t xml:space="preserve">Sara </w:t>
      </w:r>
      <w:proofErr w:type="spellStart"/>
      <w:r>
        <w:rPr>
          <w:b/>
          <w:bCs/>
        </w:rPr>
        <w:t>Roloff</w:t>
      </w:r>
      <w:proofErr w:type="spellEnd"/>
      <w:r>
        <w:rPr>
          <w:b/>
          <w:bCs/>
        </w:rPr>
        <w:t xml:space="preserve"> </w:t>
      </w:r>
      <w:r w:rsidR="001B7DD4">
        <w:rPr>
          <w:b/>
          <w:bCs/>
        </w:rPr>
        <w:t>nouvelle directrice des marchés de la zone Asie-Pacifique</w:t>
      </w:r>
      <w:r>
        <w:rPr>
          <w:b/>
          <w:bCs/>
        </w:rPr>
        <w:t>.</w:t>
      </w:r>
    </w:p>
    <w:p w14:paraId="38F79CD2" w14:textId="77777777" w:rsidR="00040B36" w:rsidRDefault="00040B36" w:rsidP="00040B36"/>
    <w:p w14:paraId="2D373E2E" w14:textId="51D45309" w:rsidR="001B7DD4" w:rsidRDefault="001B7DD4" w:rsidP="001B7DD4">
      <w:pPr>
        <w:rPr>
          <w:b/>
          <w:bCs/>
        </w:rPr>
      </w:pPr>
      <w:r>
        <w:rPr>
          <w:b/>
          <w:bCs/>
        </w:rPr>
        <w:t xml:space="preserve">Actuellement responsable du marché japonais et basée à Tokyo, Sara </w:t>
      </w:r>
      <w:proofErr w:type="spellStart"/>
      <w:r>
        <w:rPr>
          <w:b/>
          <w:bCs/>
        </w:rPr>
        <w:t>Roloff</w:t>
      </w:r>
      <w:proofErr w:type="spellEnd"/>
      <w:r>
        <w:rPr>
          <w:b/>
          <w:bCs/>
        </w:rPr>
        <w:t xml:space="preserve"> a été choisie </w:t>
      </w:r>
      <w:r w:rsidR="00CF630B">
        <w:rPr>
          <w:b/>
          <w:bCs/>
        </w:rPr>
        <w:t>comme</w:t>
      </w:r>
      <w:r>
        <w:rPr>
          <w:b/>
          <w:bCs/>
        </w:rPr>
        <w:t xml:space="preserve"> directrice des marchés de Suisse Tourisme (ST) pour la zone Asie-Pacifique. Cette spécialiste expérimentée du tourisme et de la communication</w:t>
      </w:r>
      <w:r w:rsidR="0077238E">
        <w:rPr>
          <w:b/>
          <w:bCs/>
        </w:rPr>
        <w:t xml:space="preserve"> </w:t>
      </w:r>
      <w:r w:rsidR="00C76942">
        <w:rPr>
          <w:b/>
          <w:bCs/>
        </w:rPr>
        <w:t>a occupé divers postes à responsabilité au cours des sept</w:t>
      </w:r>
      <w:r>
        <w:rPr>
          <w:b/>
          <w:bCs/>
        </w:rPr>
        <w:t xml:space="preserve"> </w:t>
      </w:r>
      <w:r w:rsidR="00C76942">
        <w:rPr>
          <w:b/>
          <w:bCs/>
        </w:rPr>
        <w:t xml:space="preserve">dernières années </w:t>
      </w:r>
      <w:r>
        <w:rPr>
          <w:b/>
          <w:bCs/>
        </w:rPr>
        <w:t>chez ST. A compter du 1</w:t>
      </w:r>
      <w:r w:rsidRPr="00B33CDA">
        <w:rPr>
          <w:b/>
          <w:bCs/>
          <w:vertAlign w:val="superscript"/>
        </w:rPr>
        <w:t>er</w:t>
      </w:r>
      <w:r>
        <w:rPr>
          <w:b/>
          <w:bCs/>
        </w:rPr>
        <w:t xml:space="preserve"> </w:t>
      </w:r>
      <w:r w:rsidR="00C76942">
        <w:rPr>
          <w:b/>
          <w:bCs/>
        </w:rPr>
        <w:t>janvier</w:t>
      </w:r>
      <w:r>
        <w:rPr>
          <w:b/>
          <w:bCs/>
        </w:rPr>
        <w:t xml:space="preserve"> 202</w:t>
      </w:r>
      <w:r w:rsidR="00C76942">
        <w:rPr>
          <w:b/>
          <w:bCs/>
        </w:rPr>
        <w:t>2</w:t>
      </w:r>
      <w:r>
        <w:rPr>
          <w:b/>
          <w:bCs/>
        </w:rPr>
        <w:t xml:space="preserve">, elle mettra à profit sa vaste expérience pour </w:t>
      </w:r>
      <w:r w:rsidR="00C76942">
        <w:rPr>
          <w:b/>
          <w:bCs/>
        </w:rPr>
        <w:t>coordonner la gestion de cette zone géographique stratégique pour le futur du tourisme suisse</w:t>
      </w:r>
      <w:r>
        <w:rPr>
          <w:b/>
          <w:bCs/>
        </w:rPr>
        <w:t>.</w:t>
      </w:r>
    </w:p>
    <w:p w14:paraId="6EF9A992" w14:textId="3B594034" w:rsidR="001B7DD4" w:rsidRDefault="001B7DD4" w:rsidP="00040B36">
      <w:pPr>
        <w:rPr>
          <w:b/>
          <w:bCs/>
        </w:rPr>
      </w:pPr>
    </w:p>
    <w:p w14:paraId="2E882F22" w14:textId="4EBC2120" w:rsidR="001B7DD4" w:rsidRDefault="0070462C" w:rsidP="00040B36">
      <w:r>
        <w:t xml:space="preserve">La zone Asie-Pacifique comprend les marchés de Suisse Tourisme (ST) </w:t>
      </w:r>
      <w:proofErr w:type="gramStart"/>
      <w:r>
        <w:t>suivants:</w:t>
      </w:r>
      <w:proofErr w:type="gramEnd"/>
      <w:r>
        <w:t xml:space="preserve"> Grande Chine (Chine continentale, Hong Kong, Taiwan), Asie du sud-est (Indonésie, Malaisie, Singapour, Thaïlande), </w:t>
      </w:r>
      <w:r w:rsidR="004710FA">
        <w:t>Corée</w:t>
      </w:r>
      <w:r w:rsidR="008F34D7">
        <w:t xml:space="preserve"> du Sud</w:t>
      </w:r>
      <w:r w:rsidR="004710FA">
        <w:t xml:space="preserve">, </w:t>
      </w:r>
      <w:r w:rsidR="00AA6D13">
        <w:t xml:space="preserve">Inde, </w:t>
      </w:r>
      <w:r>
        <w:t>Japon</w:t>
      </w:r>
      <w:r w:rsidR="00000549">
        <w:t xml:space="preserve">, </w:t>
      </w:r>
      <w:r>
        <w:t xml:space="preserve">et Australie/Nouvelle-Zélande. </w:t>
      </w:r>
      <w:r w:rsidR="00CF630B">
        <w:t xml:space="preserve">Outre </w:t>
      </w:r>
      <w:r w:rsidR="004710FA">
        <w:t xml:space="preserve">sa fonction </w:t>
      </w:r>
      <w:r w:rsidR="00CF630B">
        <w:t xml:space="preserve">actuelle </w:t>
      </w:r>
      <w:r w:rsidR="004710FA">
        <w:t>de</w:t>
      </w:r>
      <w:r w:rsidR="00CF630B">
        <w:t xml:space="preserve"> responsable du marché japonais, d</w:t>
      </w:r>
      <w:r w:rsidR="00007CA8">
        <w:t xml:space="preserve">ans le cadre de </w:t>
      </w:r>
      <w:r w:rsidR="009D19C6">
        <w:t>s</w:t>
      </w:r>
      <w:r w:rsidR="00007CA8">
        <w:t>es nouvelles tâches</w:t>
      </w:r>
      <w:r w:rsidR="00CF630B">
        <w:t xml:space="preserve"> de</w:t>
      </w:r>
      <w:r w:rsidR="009D19C6">
        <w:t xml:space="preserve"> directrice </w:t>
      </w:r>
      <w:r w:rsidR="00CF630B">
        <w:t xml:space="preserve">de la zone </w:t>
      </w:r>
      <w:r w:rsidR="009D19C6">
        <w:t>Asie</w:t>
      </w:r>
      <w:r w:rsidR="003C65D3">
        <w:t>-</w:t>
      </w:r>
      <w:r w:rsidR="009D19C6">
        <w:t xml:space="preserve">Pacifique, </w:t>
      </w:r>
      <w:r w:rsidR="00007CA8">
        <w:t xml:space="preserve">Sara </w:t>
      </w:r>
      <w:proofErr w:type="spellStart"/>
      <w:r w:rsidR="00007CA8">
        <w:t>Roloff</w:t>
      </w:r>
      <w:proofErr w:type="spellEnd"/>
      <w:r w:rsidR="00007CA8">
        <w:t xml:space="preserve"> </w:t>
      </w:r>
      <w:r w:rsidR="003C65D3">
        <w:t>assistera</w:t>
      </w:r>
      <w:r w:rsidR="000C529F" w:rsidRPr="000C529F">
        <w:t xml:space="preserve"> et accompagnera</w:t>
      </w:r>
      <w:r w:rsidR="000C529F">
        <w:t xml:space="preserve"> </w:t>
      </w:r>
      <w:r w:rsidR="000C529F" w:rsidRPr="000C529F">
        <w:t xml:space="preserve">les responsables </w:t>
      </w:r>
      <w:r w:rsidR="00525776">
        <w:t>des marchés de cette région</w:t>
      </w:r>
      <w:r w:rsidR="000C529F" w:rsidRPr="000C529F">
        <w:t xml:space="preserve"> dans la planification de leurs activités et la mise en œuvre de la stratégie de ST. </w:t>
      </w:r>
      <w:r w:rsidR="00007CA8">
        <w:t xml:space="preserve">Elle intégrera également l’équipe de direction étendue de ST (EMT – </w:t>
      </w:r>
      <w:hyperlink r:id="rId6" w:history="1">
        <w:r w:rsidR="00007CA8" w:rsidRPr="00007CA8">
          <w:rPr>
            <w:rStyle w:val="Hyperlink"/>
          </w:rPr>
          <w:t>Extended Management Team</w:t>
        </w:r>
      </w:hyperlink>
      <w:r w:rsidR="00007CA8">
        <w:t xml:space="preserve">). En 2019, avant l’arrivée de la pandémie de Covid-19, les marchés de la zone Asie-Pacifique représentaient </w:t>
      </w:r>
      <w:r w:rsidR="00AA6D13">
        <w:t>11</w:t>
      </w:r>
      <w:r w:rsidR="004710FA">
        <w:t>,3%</w:t>
      </w:r>
      <w:r w:rsidR="00007CA8">
        <w:t xml:space="preserve"> d</w:t>
      </w:r>
      <w:r w:rsidR="004710FA">
        <w:t>u total des</w:t>
      </w:r>
      <w:r w:rsidR="00007CA8">
        <w:t xml:space="preserve"> nuitées de l’hôtellerie enregistrées en Suisse</w:t>
      </w:r>
      <w:r w:rsidR="004710FA" w:rsidRPr="004710FA">
        <w:rPr>
          <w:vertAlign w:val="superscript"/>
        </w:rPr>
        <w:t>1</w:t>
      </w:r>
      <w:r w:rsidR="003B2E9C">
        <w:t>,</w:t>
      </w:r>
      <w:r w:rsidR="00007CA8">
        <w:t xml:space="preserve"> </w:t>
      </w:r>
      <w:r w:rsidR="003B2E9C">
        <w:t>une part de marché qui</w:t>
      </w:r>
      <w:r w:rsidR="00632B70">
        <w:t xml:space="preserve"> ne devrait pas retrouver un niveau similaire avant 2024 ou 2025</w:t>
      </w:r>
      <w:r w:rsidR="003B2E9C" w:rsidRPr="003B2E9C">
        <w:rPr>
          <w:vertAlign w:val="superscript"/>
        </w:rPr>
        <w:t>2</w:t>
      </w:r>
      <w:r w:rsidR="003B2E9C">
        <w:t>.</w:t>
      </w:r>
      <w:r w:rsidR="00632B70">
        <w:t xml:space="preserve"> </w:t>
      </w:r>
      <w:r w:rsidR="009520AA">
        <w:t xml:space="preserve">Les hôtes de ces </w:t>
      </w:r>
      <w:r w:rsidR="00550D5E">
        <w:t>marchés</w:t>
      </w:r>
      <w:r w:rsidR="003B2E9C">
        <w:t xml:space="preserve"> demeurent </w:t>
      </w:r>
      <w:r w:rsidR="00632B70">
        <w:t xml:space="preserve">une clientèle essentielle </w:t>
      </w:r>
      <w:r w:rsidR="003B2E9C">
        <w:t>pour assurer un développement durable du tourisme en Suisse, notamment en termes de diversification temporelle des flux touristiques, de valeur ajoutée et de durée de leurs séjours.</w:t>
      </w:r>
    </w:p>
    <w:p w14:paraId="5C10C7B7" w14:textId="77777777" w:rsidR="009520AA" w:rsidRDefault="009520AA" w:rsidP="00357072">
      <w:pPr>
        <w:spacing w:line="240" w:lineRule="auto"/>
      </w:pPr>
    </w:p>
    <w:p w14:paraId="7CB35A19" w14:textId="55DB6078" w:rsidR="00357072" w:rsidRDefault="00357072" w:rsidP="00357072">
      <w:pPr>
        <w:spacing w:line="240" w:lineRule="auto"/>
        <w:rPr>
          <w:i/>
          <w:iCs/>
          <w:sz w:val="18"/>
          <w:szCs w:val="18"/>
        </w:rPr>
      </w:pPr>
      <w:r w:rsidRPr="00357072">
        <w:rPr>
          <w:i/>
          <w:iCs/>
          <w:sz w:val="18"/>
          <w:szCs w:val="18"/>
          <w:vertAlign w:val="superscript"/>
        </w:rPr>
        <w:t>1</w:t>
      </w:r>
      <w:r w:rsidRPr="00357072">
        <w:rPr>
          <w:i/>
          <w:iCs/>
          <w:sz w:val="18"/>
          <w:szCs w:val="18"/>
        </w:rPr>
        <w:t xml:space="preserve"> </w:t>
      </w:r>
      <w:r w:rsidR="004710FA" w:rsidRPr="00357072">
        <w:rPr>
          <w:i/>
          <w:iCs/>
          <w:sz w:val="18"/>
          <w:szCs w:val="18"/>
        </w:rPr>
        <w:t>Statistique de l’hébergement 201</w:t>
      </w:r>
      <w:r w:rsidR="004710FA">
        <w:rPr>
          <w:i/>
          <w:iCs/>
          <w:sz w:val="18"/>
          <w:szCs w:val="18"/>
        </w:rPr>
        <w:t>9</w:t>
      </w:r>
      <w:r w:rsidR="004710FA" w:rsidRPr="00357072">
        <w:rPr>
          <w:i/>
          <w:iCs/>
          <w:sz w:val="18"/>
          <w:szCs w:val="18"/>
        </w:rPr>
        <w:t>, OFS.</w:t>
      </w:r>
    </w:p>
    <w:p w14:paraId="380C1FA1" w14:textId="25A80DD8" w:rsidR="00357072" w:rsidRPr="00357072" w:rsidRDefault="003B2E9C" w:rsidP="00357072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2</w:t>
      </w:r>
      <w:r w:rsidR="00357072">
        <w:rPr>
          <w:i/>
          <w:iCs/>
          <w:sz w:val="18"/>
          <w:szCs w:val="18"/>
        </w:rPr>
        <w:t xml:space="preserve"> Estimation de ST</w:t>
      </w:r>
      <w:r>
        <w:rPr>
          <w:i/>
          <w:iCs/>
          <w:sz w:val="18"/>
          <w:szCs w:val="18"/>
        </w:rPr>
        <w:t>/KOF, novembre 2021</w:t>
      </w:r>
      <w:r w:rsidR="00357072">
        <w:rPr>
          <w:i/>
          <w:iCs/>
          <w:sz w:val="18"/>
          <w:szCs w:val="18"/>
        </w:rPr>
        <w:t>.</w:t>
      </w:r>
    </w:p>
    <w:p w14:paraId="6912CFBC" w14:textId="77777777" w:rsidR="00040B36" w:rsidRDefault="00040B36" w:rsidP="00357072">
      <w:pPr>
        <w:spacing w:line="240" w:lineRule="auto"/>
      </w:pPr>
    </w:p>
    <w:p w14:paraId="11B85085" w14:textId="749E866B" w:rsidR="00040B36" w:rsidRPr="003E4ACA" w:rsidRDefault="00040B36" w:rsidP="00040B36">
      <w:pPr>
        <w:rPr>
          <w:b/>
          <w:bCs/>
        </w:rPr>
      </w:pPr>
      <w:r>
        <w:rPr>
          <w:b/>
          <w:bCs/>
        </w:rPr>
        <w:t xml:space="preserve">Une </w:t>
      </w:r>
      <w:r w:rsidR="00007CA8">
        <w:rPr>
          <w:b/>
          <w:bCs/>
        </w:rPr>
        <w:t xml:space="preserve">manager </w:t>
      </w:r>
      <w:r w:rsidR="00B74C87">
        <w:rPr>
          <w:b/>
          <w:bCs/>
        </w:rPr>
        <w:t xml:space="preserve">et communicatrice </w:t>
      </w:r>
      <w:r w:rsidR="00E34A2F">
        <w:rPr>
          <w:b/>
          <w:bCs/>
        </w:rPr>
        <w:t xml:space="preserve">talentueuse </w:t>
      </w:r>
    </w:p>
    <w:p w14:paraId="3D22B2B9" w14:textId="76CA6038" w:rsidR="00040B36" w:rsidRDefault="00040B36" w:rsidP="00040B36">
      <w:r>
        <w:t xml:space="preserve">Sara </w:t>
      </w:r>
      <w:proofErr w:type="spellStart"/>
      <w:r>
        <w:t>Roloff</w:t>
      </w:r>
      <w:proofErr w:type="spellEnd"/>
      <w:r>
        <w:t xml:space="preserve"> </w:t>
      </w:r>
      <w:r w:rsidRPr="00247D69">
        <w:t>(3</w:t>
      </w:r>
      <w:r w:rsidR="00E91357">
        <w:t>9</w:t>
      </w:r>
      <w:r w:rsidRPr="00247D69">
        <w:t xml:space="preserve"> ans),</w:t>
      </w:r>
      <w:r>
        <w:t xml:space="preserve"> qui a vécu un an au Japon </w:t>
      </w:r>
      <w:r w:rsidR="00DD0781">
        <w:t>au cours de</w:t>
      </w:r>
      <w:r>
        <w:t xml:space="preserve"> sa jeunesse, dispose d’une solide expérience et de connaissances approfondies du tourisme et de la promotion touristique </w:t>
      </w:r>
      <w:r w:rsidR="00BA6F8C">
        <w:t>suisse</w:t>
      </w:r>
      <w:r w:rsidR="00DD0781">
        <w:t xml:space="preserve"> </w:t>
      </w:r>
      <w:r>
        <w:t xml:space="preserve">au niveau international. Diplômée HES en communication </w:t>
      </w:r>
      <w:r w:rsidRPr="008A3725">
        <w:t>et future</w:t>
      </w:r>
      <w:r>
        <w:t xml:space="preserve"> titulaire d’un </w:t>
      </w:r>
      <w:r w:rsidR="00DD0781">
        <w:t>MBA de l’Université de Bradford</w:t>
      </w:r>
      <w:r w:rsidR="00CF630B">
        <w:t xml:space="preserve"> (UK)</w:t>
      </w:r>
      <w:r w:rsidR="00DD0781">
        <w:t xml:space="preserve">, </w:t>
      </w:r>
      <w:r>
        <w:t>elle a exercé les fonctions de responsable marketing</w:t>
      </w:r>
      <w:r w:rsidR="00DD0781">
        <w:t xml:space="preserve">/RP </w:t>
      </w:r>
      <w:r>
        <w:t xml:space="preserve">et membre de la direction au sein du groupe hôtelier </w:t>
      </w:r>
      <w:proofErr w:type="spellStart"/>
      <w:r>
        <w:t>Giardino</w:t>
      </w:r>
      <w:proofErr w:type="spellEnd"/>
      <w:r>
        <w:t xml:space="preserve">, ainsi qu’auprès de l’organisation touristique Engadin St. Moritz. En 2014, elle </w:t>
      </w:r>
      <w:r w:rsidR="00DD0781">
        <w:t xml:space="preserve">a </w:t>
      </w:r>
      <w:r>
        <w:t xml:space="preserve">rejoint </w:t>
      </w:r>
      <w:r w:rsidR="00DD0781">
        <w:t xml:space="preserve">l’équipe de </w:t>
      </w:r>
      <w:r>
        <w:t xml:space="preserve">ST </w:t>
      </w:r>
      <w:r w:rsidR="00DD0781">
        <w:t xml:space="preserve">à Londres </w:t>
      </w:r>
      <w:r>
        <w:t xml:space="preserve">en tant que </w:t>
      </w:r>
      <w:r w:rsidR="00B74C87">
        <w:t>chargée des relations</w:t>
      </w:r>
      <w:r>
        <w:t xml:space="preserve"> </w:t>
      </w:r>
      <w:r w:rsidR="00DD0781">
        <w:t xml:space="preserve">médias et </w:t>
      </w:r>
      <w:r w:rsidR="009D19C6">
        <w:t>directrice adjointe</w:t>
      </w:r>
      <w:r>
        <w:t xml:space="preserve"> pour </w:t>
      </w:r>
      <w:r w:rsidR="00CD5232">
        <w:t>la</w:t>
      </w:r>
      <w:r>
        <w:t xml:space="preserve"> </w:t>
      </w:r>
      <w:r w:rsidR="008F34D7">
        <w:t xml:space="preserve">Grande-Bretagne et </w:t>
      </w:r>
      <w:r w:rsidR="00CD5232">
        <w:t>l’</w:t>
      </w:r>
      <w:r w:rsidR="00DD0781">
        <w:t>Irlande</w:t>
      </w:r>
      <w:r>
        <w:t xml:space="preserve">. </w:t>
      </w:r>
      <w:r w:rsidR="008F34D7">
        <w:t>Responsable du marché japonais e</w:t>
      </w:r>
      <w:r w:rsidR="003B2E9C">
        <w:t>n poste à</w:t>
      </w:r>
      <w:r w:rsidR="00DC5498">
        <w:t xml:space="preserve"> </w:t>
      </w:r>
      <w:r w:rsidR="009D19C6">
        <w:t>Tokyo</w:t>
      </w:r>
      <w:r w:rsidR="003B2E9C">
        <w:t xml:space="preserve"> depuis le 1</w:t>
      </w:r>
      <w:r w:rsidR="003B2E9C" w:rsidRPr="00DC5498">
        <w:rPr>
          <w:vertAlign w:val="superscript"/>
        </w:rPr>
        <w:t>er</w:t>
      </w:r>
      <w:r w:rsidR="003B2E9C">
        <w:t xml:space="preserve"> </w:t>
      </w:r>
      <w:r w:rsidR="00F95D49">
        <w:t>octobre</w:t>
      </w:r>
      <w:r w:rsidR="003B2E9C">
        <w:t xml:space="preserve"> 2020</w:t>
      </w:r>
      <w:r>
        <w:t xml:space="preserve">, Sara </w:t>
      </w:r>
      <w:proofErr w:type="spellStart"/>
      <w:r>
        <w:t>Roloff</w:t>
      </w:r>
      <w:proofErr w:type="spellEnd"/>
      <w:r w:rsidR="009D19C6">
        <w:t xml:space="preserve"> aura désormais la tâche de relever, en collaboration avec les équipes de ST sur place, les </w:t>
      </w:r>
      <w:r>
        <w:t xml:space="preserve">défis </w:t>
      </w:r>
      <w:r w:rsidR="009D19C6">
        <w:t xml:space="preserve">liés à la reprise du tourisme vers la Suisse </w:t>
      </w:r>
      <w:r w:rsidR="00E34A2F">
        <w:t>pour</w:t>
      </w:r>
      <w:r w:rsidR="003B2E9C">
        <w:t xml:space="preserve"> la </w:t>
      </w:r>
      <w:r w:rsidR="009D19C6">
        <w:t>vaste zone géographique</w:t>
      </w:r>
      <w:r w:rsidR="003B2E9C">
        <w:t xml:space="preserve"> d’Asie-Pacifique</w:t>
      </w:r>
      <w:r>
        <w:t xml:space="preserve">. </w:t>
      </w:r>
      <w:proofErr w:type="gramStart"/>
      <w:r w:rsidR="003B2E9C">
        <w:t>«Je</w:t>
      </w:r>
      <w:proofErr w:type="gramEnd"/>
      <w:r w:rsidR="003B2E9C">
        <w:t xml:space="preserve"> suis particulièrement heureux </w:t>
      </w:r>
      <w:r w:rsidR="008A3725">
        <w:t>que nous puissions confier ce poste clé à une personnalité extrêmement compétente issue de notre équipe des marchés</w:t>
      </w:r>
      <w:r w:rsidR="009520AA">
        <w:t xml:space="preserve">», a déclaré Martin </w:t>
      </w:r>
      <w:proofErr w:type="spellStart"/>
      <w:r w:rsidR="009520AA">
        <w:t>Nydegger</w:t>
      </w:r>
      <w:proofErr w:type="spellEnd"/>
      <w:r w:rsidR="009520AA">
        <w:t xml:space="preserve">, directeur de ST. </w:t>
      </w:r>
      <w:r w:rsidR="00E34A2F">
        <w:br/>
      </w:r>
      <w:r w:rsidR="009520AA">
        <w:t xml:space="preserve">Sara </w:t>
      </w:r>
      <w:proofErr w:type="spellStart"/>
      <w:r w:rsidR="009520AA">
        <w:t>Roloff</w:t>
      </w:r>
      <w:proofErr w:type="spellEnd"/>
      <w:r w:rsidR="009520AA">
        <w:t xml:space="preserve"> succède à Simon </w:t>
      </w:r>
      <w:proofErr w:type="spellStart"/>
      <w:r w:rsidR="009520AA">
        <w:t>Bosshart</w:t>
      </w:r>
      <w:proofErr w:type="spellEnd"/>
      <w:r w:rsidR="009520AA">
        <w:t>, nommé directeur Marchés Est à compter du 1</w:t>
      </w:r>
      <w:r w:rsidR="009520AA" w:rsidRPr="009520AA">
        <w:rPr>
          <w:vertAlign w:val="superscript"/>
        </w:rPr>
        <w:t>er</w:t>
      </w:r>
      <w:r w:rsidR="009520AA">
        <w:t xml:space="preserve"> janvier 2022</w:t>
      </w:r>
      <w:r w:rsidR="008F34D7">
        <w:t xml:space="preserve"> </w:t>
      </w:r>
      <w:r>
        <w:t>(</w:t>
      </w:r>
      <w:r w:rsidR="009520AA">
        <w:t>voir</w:t>
      </w:r>
      <w:r>
        <w:t xml:space="preserve"> </w:t>
      </w:r>
      <w:hyperlink r:id="rId7" w:history="1">
        <w:r w:rsidR="009520AA">
          <w:rPr>
            <w:rStyle w:val="Hyperlink"/>
          </w:rPr>
          <w:t>communiqué du 12 novembre 2021</w:t>
        </w:r>
      </w:hyperlink>
      <w:r>
        <w:t>).</w:t>
      </w:r>
    </w:p>
    <w:p w14:paraId="3556F7AF" w14:textId="77777777" w:rsidR="00E34A2F" w:rsidRDefault="00E34A2F" w:rsidP="00040B36"/>
    <w:p w14:paraId="0A3D32AC" w14:textId="48A1433A" w:rsidR="00E34A2F" w:rsidRDefault="00E34A2F" w:rsidP="00E34A2F">
      <w:r w:rsidRPr="00247D69">
        <w:rPr>
          <w:highlight w:val="yellow"/>
        </w:rPr>
        <w:t xml:space="preserve">Portrait de Sara </w:t>
      </w:r>
      <w:proofErr w:type="spellStart"/>
      <w:r w:rsidRPr="00247D69">
        <w:rPr>
          <w:highlight w:val="yellow"/>
        </w:rPr>
        <w:t>Roloff</w:t>
      </w:r>
      <w:proofErr w:type="spellEnd"/>
      <w:r w:rsidRPr="00247D69">
        <w:rPr>
          <w:highlight w:val="yellow"/>
        </w:rPr>
        <w:t xml:space="preserve"> à télécharger</w:t>
      </w:r>
    </w:p>
    <w:p w14:paraId="4E62BF70" w14:textId="77777777" w:rsidR="00B74C87" w:rsidRDefault="00B74C87" w:rsidP="00CC1CB4">
      <w:pPr>
        <w:rPr>
          <w:b/>
          <w:bCs/>
          <w:noProof/>
          <w:lang w:val="fr-FR"/>
        </w:rPr>
      </w:pPr>
    </w:p>
    <w:p w14:paraId="0F01F271" w14:textId="113C38FB" w:rsidR="00CC1CB4" w:rsidRPr="00DC5498" w:rsidRDefault="00CC1CB4" w:rsidP="00CC1CB4">
      <w:pPr>
        <w:rPr>
          <w:noProof/>
          <w:lang w:val="fr-FR"/>
        </w:rPr>
      </w:pPr>
      <w:r w:rsidRPr="00DC5498">
        <w:rPr>
          <w:b/>
          <w:bCs/>
          <w:noProof/>
          <w:lang w:val="fr-FR"/>
        </w:rPr>
        <w:lastRenderedPageBreak/>
        <w:t>Pour de plus amples informations, contacter:</w:t>
      </w:r>
      <w:r w:rsidRPr="00DC5498">
        <w:rPr>
          <w:noProof/>
          <w:lang w:val="fr-FR"/>
        </w:rPr>
        <w:t xml:space="preserve"> </w:t>
      </w:r>
    </w:p>
    <w:p w14:paraId="58BEA1F4" w14:textId="77777777" w:rsidR="00CC1CB4" w:rsidRPr="00DC5498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Véronique Kanel, porte-parole </w:t>
      </w:r>
    </w:p>
    <w:p w14:paraId="245803BB" w14:textId="77777777" w:rsidR="00CC1CB4" w:rsidRPr="00DC5498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Tél. +41 (0)44 288 13 63, </w:t>
      </w:r>
      <w:hyperlink r:id="rId8" w:history="1">
        <w:r w:rsidRPr="00DC5498">
          <w:rPr>
            <w:rStyle w:val="Hyperlink"/>
            <w:noProof/>
            <w:lang w:val="fr-FR"/>
          </w:rPr>
          <w:t>veronique.kanel@switzerland.com</w:t>
        </w:r>
      </w:hyperlink>
    </w:p>
    <w:p w14:paraId="3D211630" w14:textId="77777777" w:rsidR="00DC5498" w:rsidRDefault="00DC5498" w:rsidP="00CC1CB4">
      <w:pPr>
        <w:rPr>
          <w:noProof/>
          <w:lang w:val="fr-FR"/>
        </w:rPr>
      </w:pPr>
    </w:p>
    <w:p w14:paraId="5F93DA99" w14:textId="27CB4BA1" w:rsidR="00CC1CB4" w:rsidRPr="005D218F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Communiqués de presse et informations sur: </w:t>
      </w:r>
      <w:hyperlink r:id="rId9" w:history="1">
        <w:r w:rsidRPr="00DC5498">
          <w:rPr>
            <w:rStyle w:val="Hyperlink"/>
            <w:noProof/>
            <w:lang w:val="fr-FR"/>
          </w:rPr>
          <w:t>MySwitzerland.com/medias</w:t>
        </w:r>
      </w:hyperlink>
    </w:p>
    <w:sectPr w:rsidR="00CC1CB4" w:rsidRPr="005D218F" w:rsidSect="00E34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F365" w14:textId="77777777" w:rsidR="003B3FE2" w:rsidRDefault="003B3FE2" w:rsidP="00723009">
      <w:pPr>
        <w:spacing w:line="240" w:lineRule="auto"/>
      </w:pPr>
      <w:r>
        <w:separator/>
      </w:r>
    </w:p>
  </w:endnote>
  <w:endnote w:type="continuationSeparator" w:id="0">
    <w:p w14:paraId="1D9A183C" w14:textId="77777777" w:rsidR="003B3FE2" w:rsidRDefault="003B3FE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0B1F" w14:textId="77777777" w:rsidR="003B3FE2" w:rsidRDefault="003B3FE2" w:rsidP="00723009">
      <w:pPr>
        <w:spacing w:line="240" w:lineRule="auto"/>
      </w:pPr>
      <w:r>
        <w:separator/>
      </w:r>
    </w:p>
  </w:footnote>
  <w:footnote w:type="continuationSeparator" w:id="0">
    <w:p w14:paraId="5FDE03BA" w14:textId="77777777" w:rsidR="003B3FE2" w:rsidRDefault="003B3FE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00549"/>
    <w:rsid w:val="00007CA8"/>
    <w:rsid w:val="00026B80"/>
    <w:rsid w:val="00036355"/>
    <w:rsid w:val="00040B36"/>
    <w:rsid w:val="000934D0"/>
    <w:rsid w:val="000C2999"/>
    <w:rsid w:val="000C529F"/>
    <w:rsid w:val="001041F4"/>
    <w:rsid w:val="00136452"/>
    <w:rsid w:val="0014431D"/>
    <w:rsid w:val="00170D9E"/>
    <w:rsid w:val="00171BE3"/>
    <w:rsid w:val="001B7DD4"/>
    <w:rsid w:val="001E3344"/>
    <w:rsid w:val="002125A1"/>
    <w:rsid w:val="0021281E"/>
    <w:rsid w:val="00243E00"/>
    <w:rsid w:val="00247D69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57072"/>
    <w:rsid w:val="00365D03"/>
    <w:rsid w:val="003838FC"/>
    <w:rsid w:val="003B2E9C"/>
    <w:rsid w:val="003B32BF"/>
    <w:rsid w:val="003B3FC7"/>
    <w:rsid w:val="003B3FE2"/>
    <w:rsid w:val="003B66F4"/>
    <w:rsid w:val="003C65D3"/>
    <w:rsid w:val="003E14BF"/>
    <w:rsid w:val="003F10ED"/>
    <w:rsid w:val="00414822"/>
    <w:rsid w:val="004202F9"/>
    <w:rsid w:val="004710FA"/>
    <w:rsid w:val="004A485B"/>
    <w:rsid w:val="004B1C8A"/>
    <w:rsid w:val="004B1FE0"/>
    <w:rsid w:val="004D5C19"/>
    <w:rsid w:val="004D7D20"/>
    <w:rsid w:val="004E62D0"/>
    <w:rsid w:val="004F2A37"/>
    <w:rsid w:val="004F3E2A"/>
    <w:rsid w:val="00502316"/>
    <w:rsid w:val="005223B5"/>
    <w:rsid w:val="00525776"/>
    <w:rsid w:val="00541FFD"/>
    <w:rsid w:val="00550D5E"/>
    <w:rsid w:val="00552732"/>
    <w:rsid w:val="005537CC"/>
    <w:rsid w:val="00567422"/>
    <w:rsid w:val="00592C7A"/>
    <w:rsid w:val="005A50DD"/>
    <w:rsid w:val="005B3D05"/>
    <w:rsid w:val="005C59ED"/>
    <w:rsid w:val="005F7B9E"/>
    <w:rsid w:val="006049A9"/>
    <w:rsid w:val="0061355F"/>
    <w:rsid w:val="0061588B"/>
    <w:rsid w:val="00632B70"/>
    <w:rsid w:val="00632F62"/>
    <w:rsid w:val="006542BD"/>
    <w:rsid w:val="00664247"/>
    <w:rsid w:val="006940D2"/>
    <w:rsid w:val="0069632F"/>
    <w:rsid w:val="00696FAA"/>
    <w:rsid w:val="006D5F4F"/>
    <w:rsid w:val="006E3A4F"/>
    <w:rsid w:val="006F548B"/>
    <w:rsid w:val="0070462C"/>
    <w:rsid w:val="00704818"/>
    <w:rsid w:val="00712D3A"/>
    <w:rsid w:val="00723009"/>
    <w:rsid w:val="00740F1C"/>
    <w:rsid w:val="00761683"/>
    <w:rsid w:val="00767E1C"/>
    <w:rsid w:val="00771209"/>
    <w:rsid w:val="0077238E"/>
    <w:rsid w:val="00786F4F"/>
    <w:rsid w:val="007B0C72"/>
    <w:rsid w:val="007B4AC6"/>
    <w:rsid w:val="007D14E4"/>
    <w:rsid w:val="007D6F67"/>
    <w:rsid w:val="0080557A"/>
    <w:rsid w:val="00836B09"/>
    <w:rsid w:val="0087692F"/>
    <w:rsid w:val="008A3725"/>
    <w:rsid w:val="008B3B5D"/>
    <w:rsid w:val="008D3A9F"/>
    <w:rsid w:val="008E60AE"/>
    <w:rsid w:val="008F0502"/>
    <w:rsid w:val="008F34D7"/>
    <w:rsid w:val="00900C9F"/>
    <w:rsid w:val="00905029"/>
    <w:rsid w:val="009161C4"/>
    <w:rsid w:val="009266DF"/>
    <w:rsid w:val="00932C5C"/>
    <w:rsid w:val="00943D7F"/>
    <w:rsid w:val="00944298"/>
    <w:rsid w:val="00946EF1"/>
    <w:rsid w:val="009520AA"/>
    <w:rsid w:val="009577BF"/>
    <w:rsid w:val="009679FF"/>
    <w:rsid w:val="0097353D"/>
    <w:rsid w:val="009C213F"/>
    <w:rsid w:val="009D19C6"/>
    <w:rsid w:val="009D5780"/>
    <w:rsid w:val="009F2B54"/>
    <w:rsid w:val="00A368BB"/>
    <w:rsid w:val="00A532A5"/>
    <w:rsid w:val="00A82D95"/>
    <w:rsid w:val="00A86D6C"/>
    <w:rsid w:val="00AA10D7"/>
    <w:rsid w:val="00AA6D13"/>
    <w:rsid w:val="00AD3C46"/>
    <w:rsid w:val="00B33CDA"/>
    <w:rsid w:val="00B36B79"/>
    <w:rsid w:val="00B42440"/>
    <w:rsid w:val="00B43B1E"/>
    <w:rsid w:val="00B55491"/>
    <w:rsid w:val="00B56879"/>
    <w:rsid w:val="00B71C9D"/>
    <w:rsid w:val="00B74C87"/>
    <w:rsid w:val="00BA6813"/>
    <w:rsid w:val="00BA6F8C"/>
    <w:rsid w:val="00BB03D7"/>
    <w:rsid w:val="00BB313A"/>
    <w:rsid w:val="00BF7432"/>
    <w:rsid w:val="00C00043"/>
    <w:rsid w:val="00C04532"/>
    <w:rsid w:val="00C13894"/>
    <w:rsid w:val="00C307D3"/>
    <w:rsid w:val="00C54536"/>
    <w:rsid w:val="00C76942"/>
    <w:rsid w:val="00C80778"/>
    <w:rsid w:val="00C83747"/>
    <w:rsid w:val="00C864A5"/>
    <w:rsid w:val="00CC1CB4"/>
    <w:rsid w:val="00CC5BEC"/>
    <w:rsid w:val="00CD5232"/>
    <w:rsid w:val="00CD6093"/>
    <w:rsid w:val="00CD6C07"/>
    <w:rsid w:val="00CF630B"/>
    <w:rsid w:val="00D01314"/>
    <w:rsid w:val="00D07384"/>
    <w:rsid w:val="00D14D76"/>
    <w:rsid w:val="00D17483"/>
    <w:rsid w:val="00D3105A"/>
    <w:rsid w:val="00D32142"/>
    <w:rsid w:val="00D46E3C"/>
    <w:rsid w:val="00D757D0"/>
    <w:rsid w:val="00DA4F15"/>
    <w:rsid w:val="00DB33CB"/>
    <w:rsid w:val="00DB759D"/>
    <w:rsid w:val="00DC5498"/>
    <w:rsid w:val="00DD0781"/>
    <w:rsid w:val="00DE7E5B"/>
    <w:rsid w:val="00E02F02"/>
    <w:rsid w:val="00E13F86"/>
    <w:rsid w:val="00E16B43"/>
    <w:rsid w:val="00E34A2F"/>
    <w:rsid w:val="00E76CD7"/>
    <w:rsid w:val="00E8701A"/>
    <w:rsid w:val="00E91357"/>
    <w:rsid w:val="00EF4FB8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95D49"/>
    <w:rsid w:val="00FA00EA"/>
    <w:rsid w:val="00FC5EFA"/>
    <w:rsid w:val="00FC7CFF"/>
    <w:rsid w:val="00FE398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0F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0FA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4710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49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49"/>
    <w:rPr>
      <w:b/>
      <w:bCs/>
      <w:lang w:val="fr-CH"/>
    </w:rPr>
  </w:style>
  <w:style w:type="paragraph" w:styleId="Revision">
    <w:name w:val="Revision"/>
    <w:hidden/>
    <w:uiPriority w:val="99"/>
    <w:semiHidden/>
    <w:rsid w:val="00AA6D13"/>
    <w:pPr>
      <w:spacing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fr/simon-bosshart-nouveau-responsable-marches-est-pour-suisse-tourism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port.stnet.ch/fr/2020/extended-management-team-emt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31</cp:revision>
  <cp:lastPrinted>2021-12-01T16:14:00Z</cp:lastPrinted>
  <dcterms:created xsi:type="dcterms:W3CDTF">2019-10-02T14:43:00Z</dcterms:created>
  <dcterms:modified xsi:type="dcterms:W3CDTF">2021-12-02T07:07:00Z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