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EBF48" w14:textId="372B9BC4" w:rsidR="007D6F67" w:rsidRDefault="00CB7A5C" w:rsidP="00A532A5">
      <w:pPr>
        <w:jc w:val="right"/>
      </w:pPr>
      <w:r>
        <w:t>Zurich</w:t>
      </w:r>
      <w:r w:rsidR="00A532A5">
        <w:t xml:space="preserve">, </w:t>
      </w:r>
      <w:r>
        <w:t>le 21 mai 2021</w:t>
      </w:r>
    </w:p>
    <w:p w14:paraId="7BAD11C8" w14:textId="77777777" w:rsidR="00A532A5" w:rsidRDefault="00A532A5" w:rsidP="00A532A5"/>
    <w:p w14:paraId="399023B0" w14:textId="77777777" w:rsidR="00A532A5" w:rsidRDefault="00A532A5" w:rsidP="00A532A5"/>
    <w:p w14:paraId="246F063A" w14:textId="6FF1B968" w:rsidR="00CB7A5C" w:rsidRPr="00CB7A5C" w:rsidRDefault="00776A15" w:rsidP="00CB7A5C">
      <w:pPr>
        <w:outlineLvl w:val="0"/>
        <w:rPr>
          <w:b/>
          <w:bCs/>
        </w:rPr>
      </w:pPr>
      <w:r>
        <w:rPr>
          <w:b/>
          <w:bCs/>
        </w:rPr>
        <w:t>Été</w:t>
      </w:r>
      <w:r w:rsidR="00CB7A5C" w:rsidRPr="00CB7A5C">
        <w:rPr>
          <w:b/>
          <w:bCs/>
        </w:rPr>
        <w:t xml:space="preserve"> </w:t>
      </w:r>
      <w:proofErr w:type="gramStart"/>
      <w:r w:rsidR="00CB7A5C" w:rsidRPr="00CB7A5C">
        <w:rPr>
          <w:b/>
          <w:bCs/>
        </w:rPr>
        <w:t>2021:</w:t>
      </w:r>
      <w:proofErr w:type="gramEnd"/>
      <w:r w:rsidR="00CB7A5C" w:rsidRPr="00CB7A5C">
        <w:rPr>
          <w:b/>
          <w:bCs/>
        </w:rPr>
        <w:t xml:space="preserve"> davantage </w:t>
      </w:r>
      <w:r w:rsidR="00FD2BF1">
        <w:rPr>
          <w:b/>
          <w:bCs/>
        </w:rPr>
        <w:t>d’hôtes</w:t>
      </w:r>
      <w:r w:rsidR="00CB7A5C" w:rsidRPr="00CB7A5C">
        <w:rPr>
          <w:b/>
          <w:bCs/>
        </w:rPr>
        <w:t xml:space="preserve"> européens attendus</w:t>
      </w:r>
      <w:r>
        <w:rPr>
          <w:b/>
          <w:bCs/>
        </w:rPr>
        <w:t xml:space="preserve"> en Suisse</w:t>
      </w:r>
      <w:r w:rsidR="00CB7A5C" w:rsidRPr="00CB7A5C">
        <w:rPr>
          <w:b/>
          <w:bCs/>
        </w:rPr>
        <w:t>.</w:t>
      </w:r>
    </w:p>
    <w:p w14:paraId="524EA26E" w14:textId="77777777" w:rsidR="00CB7A5C" w:rsidRDefault="00CB7A5C" w:rsidP="00CB7A5C">
      <w:pPr>
        <w:outlineLvl w:val="0"/>
      </w:pPr>
    </w:p>
    <w:p w14:paraId="5C7AA99D" w14:textId="3C892177" w:rsidR="00CB7A5C" w:rsidRPr="00930682" w:rsidRDefault="00CB7A5C" w:rsidP="00667F02">
      <w:pPr>
        <w:outlineLvl w:val="0"/>
        <w:rPr>
          <w:b/>
          <w:bCs/>
        </w:rPr>
      </w:pPr>
      <w:r w:rsidRPr="00CB7A5C">
        <w:rPr>
          <w:b/>
          <w:bCs/>
        </w:rPr>
        <w:t xml:space="preserve">Compte tenu des nouveaux assouplissements </w:t>
      </w:r>
      <w:r w:rsidR="00776A15">
        <w:rPr>
          <w:b/>
          <w:bCs/>
        </w:rPr>
        <w:t>annoncés</w:t>
      </w:r>
      <w:r w:rsidRPr="00CB7A5C">
        <w:rPr>
          <w:b/>
          <w:bCs/>
        </w:rPr>
        <w:t xml:space="preserve"> et de la situation épidémiologique favorable, de nombreux prestataires touristiques suisses font preuve d'un optimisme prudent pour </w:t>
      </w:r>
      <w:r w:rsidR="00776A15">
        <w:rPr>
          <w:b/>
          <w:bCs/>
        </w:rPr>
        <w:t>la saison estivale à venir</w:t>
      </w:r>
      <w:r w:rsidRPr="00CB7A5C">
        <w:rPr>
          <w:b/>
          <w:bCs/>
        </w:rPr>
        <w:t xml:space="preserve">. </w:t>
      </w:r>
      <w:r w:rsidR="00776A15">
        <w:rPr>
          <w:b/>
          <w:bCs/>
        </w:rPr>
        <w:t>A ce jour, l’état</w:t>
      </w:r>
      <w:r w:rsidRPr="00CB7A5C">
        <w:rPr>
          <w:b/>
          <w:bCs/>
        </w:rPr>
        <w:t xml:space="preserve"> des réservations </w:t>
      </w:r>
      <w:r w:rsidR="00FD2BF1">
        <w:rPr>
          <w:b/>
          <w:bCs/>
        </w:rPr>
        <w:t>est en</w:t>
      </w:r>
      <w:r w:rsidR="00776A15">
        <w:rPr>
          <w:b/>
          <w:bCs/>
        </w:rPr>
        <w:t xml:space="preserve"> augmentation </w:t>
      </w:r>
      <w:r w:rsidR="00FD2BF1" w:rsidRPr="00FD2BF1">
        <w:rPr>
          <w:b/>
          <w:bCs/>
          <w:color w:val="000000" w:themeColor="text1"/>
        </w:rPr>
        <w:t xml:space="preserve">moyenne </w:t>
      </w:r>
      <w:r w:rsidR="00776A15">
        <w:rPr>
          <w:b/>
          <w:bCs/>
        </w:rPr>
        <w:t>de</w:t>
      </w:r>
      <w:r w:rsidRPr="00CB7A5C">
        <w:rPr>
          <w:b/>
          <w:bCs/>
        </w:rPr>
        <w:t xml:space="preserve"> 14,5% </w:t>
      </w:r>
      <w:r w:rsidR="00776A15">
        <w:rPr>
          <w:b/>
          <w:bCs/>
        </w:rPr>
        <w:t xml:space="preserve">par rapport </w:t>
      </w:r>
      <w:r w:rsidR="0077077F">
        <w:rPr>
          <w:b/>
          <w:bCs/>
        </w:rPr>
        <w:t>au</w:t>
      </w:r>
      <w:r w:rsidR="00FD2BF1">
        <w:rPr>
          <w:b/>
          <w:bCs/>
        </w:rPr>
        <w:t xml:space="preserve"> niveau très bas </w:t>
      </w:r>
      <w:r w:rsidR="0077077F">
        <w:rPr>
          <w:b/>
          <w:bCs/>
        </w:rPr>
        <w:t xml:space="preserve">de </w:t>
      </w:r>
      <w:r w:rsidR="00FD2BF1" w:rsidRPr="0077077F">
        <w:rPr>
          <w:b/>
          <w:bCs/>
        </w:rPr>
        <w:t>l’année dernière</w:t>
      </w:r>
      <w:r w:rsidRPr="0077077F">
        <w:rPr>
          <w:b/>
          <w:bCs/>
        </w:rPr>
        <w:t>.</w:t>
      </w:r>
      <w:r w:rsidRPr="00CB7A5C">
        <w:rPr>
          <w:b/>
          <w:bCs/>
        </w:rPr>
        <w:t xml:space="preserve"> </w:t>
      </w:r>
      <w:r w:rsidR="00667F02" w:rsidRPr="00667F02">
        <w:rPr>
          <w:b/>
          <w:bCs/>
        </w:rPr>
        <w:t>L'autorisation d</w:t>
      </w:r>
      <w:r w:rsidR="00FD2BF1">
        <w:rPr>
          <w:b/>
          <w:bCs/>
        </w:rPr>
        <w:t>e</w:t>
      </w:r>
      <w:r w:rsidR="00D37C50">
        <w:rPr>
          <w:b/>
          <w:bCs/>
        </w:rPr>
        <w:t xml:space="preserve"> la tenue de</w:t>
      </w:r>
      <w:r w:rsidR="00FD2BF1">
        <w:rPr>
          <w:b/>
          <w:bCs/>
        </w:rPr>
        <w:t xml:space="preserve"> grands </w:t>
      </w:r>
      <w:r w:rsidR="00667F02" w:rsidRPr="00667F02">
        <w:rPr>
          <w:b/>
          <w:bCs/>
        </w:rPr>
        <w:t xml:space="preserve">événements et de congrès serait d'une importance </w:t>
      </w:r>
      <w:proofErr w:type="gramStart"/>
      <w:r w:rsidR="00667F02" w:rsidRPr="00667F02">
        <w:rPr>
          <w:b/>
          <w:bCs/>
        </w:rPr>
        <w:t>considérable;</w:t>
      </w:r>
      <w:proofErr w:type="gramEnd"/>
      <w:r w:rsidR="00667F02" w:rsidRPr="00667F02">
        <w:rPr>
          <w:b/>
          <w:bCs/>
        </w:rPr>
        <w:t xml:space="preserve"> leur absence continue d'avoir un </w:t>
      </w:r>
      <w:r w:rsidR="00D37C50">
        <w:rPr>
          <w:b/>
          <w:bCs/>
        </w:rPr>
        <w:t xml:space="preserve">fort </w:t>
      </w:r>
      <w:r w:rsidR="00667F02" w:rsidRPr="00667F02">
        <w:rPr>
          <w:b/>
          <w:bCs/>
        </w:rPr>
        <w:t xml:space="preserve">impact </w:t>
      </w:r>
      <w:r w:rsidR="00667F02" w:rsidRPr="00930682">
        <w:rPr>
          <w:b/>
          <w:bCs/>
        </w:rPr>
        <w:t xml:space="preserve">négatif, </w:t>
      </w:r>
      <w:r w:rsidR="00FD2BF1" w:rsidRPr="00930682">
        <w:rPr>
          <w:b/>
          <w:bCs/>
        </w:rPr>
        <w:t>en particulier</w:t>
      </w:r>
      <w:r w:rsidR="00667F02" w:rsidRPr="00930682">
        <w:rPr>
          <w:b/>
          <w:bCs/>
        </w:rPr>
        <w:t xml:space="preserve"> sur le tourisme urbain. </w:t>
      </w:r>
      <w:r w:rsidR="00FD2BF1" w:rsidRPr="00930682">
        <w:rPr>
          <w:b/>
          <w:bCs/>
        </w:rPr>
        <w:t>Il reste par ailleurs encore</w:t>
      </w:r>
      <w:r w:rsidR="00667F02" w:rsidRPr="00930682">
        <w:rPr>
          <w:b/>
          <w:bCs/>
        </w:rPr>
        <w:t xml:space="preserve"> à savoir dans quelle mesure les </w:t>
      </w:r>
      <w:r w:rsidR="00FD2BF1" w:rsidRPr="00930682">
        <w:rPr>
          <w:b/>
          <w:bCs/>
        </w:rPr>
        <w:t>résident(e)s suisses</w:t>
      </w:r>
      <w:r w:rsidR="00667F02" w:rsidRPr="00930682">
        <w:rPr>
          <w:b/>
          <w:bCs/>
        </w:rPr>
        <w:t xml:space="preserve"> passeront</w:t>
      </w:r>
      <w:r w:rsidR="00D37C50" w:rsidRPr="00930682">
        <w:rPr>
          <w:b/>
          <w:bCs/>
        </w:rPr>
        <w:t xml:space="preserve"> à nouveau</w:t>
      </w:r>
      <w:r w:rsidR="00667F02" w:rsidRPr="00930682">
        <w:rPr>
          <w:b/>
          <w:bCs/>
        </w:rPr>
        <w:t xml:space="preserve"> leurs vacances à l'étranger cet été.</w:t>
      </w:r>
    </w:p>
    <w:p w14:paraId="3BE72D8D" w14:textId="3CB30EEA" w:rsidR="00667F02" w:rsidRPr="00930682" w:rsidRDefault="00667F02" w:rsidP="00667F02">
      <w:pPr>
        <w:outlineLvl w:val="0"/>
      </w:pPr>
    </w:p>
    <w:p w14:paraId="68C9E352" w14:textId="2515CAAB" w:rsidR="00CB7A5C" w:rsidRPr="00930682" w:rsidRDefault="00CB7A5C" w:rsidP="00CB7A5C">
      <w:pPr>
        <w:outlineLvl w:val="0"/>
      </w:pPr>
      <w:r w:rsidRPr="00930682">
        <w:t xml:space="preserve">Cette semaine, Suisse Tourisme (ST) a invité la branche touristique à l'échelle nationale à participer à </w:t>
      </w:r>
      <w:r w:rsidR="007D561B" w:rsidRPr="00930682">
        <w:t>une enquête</w:t>
      </w:r>
      <w:r w:rsidRPr="00930682">
        <w:t xml:space="preserve"> indicati</w:t>
      </w:r>
      <w:r w:rsidR="007D561B" w:rsidRPr="00930682">
        <w:t>ve</w:t>
      </w:r>
      <w:r w:rsidRPr="00930682">
        <w:t xml:space="preserve"> </w:t>
      </w:r>
      <w:r w:rsidR="007D561B" w:rsidRPr="00930682">
        <w:t>au sujet des prévisions actuelles pour les vacances d’été 2021 et des dernières décisions du Conseil fédéral</w:t>
      </w:r>
      <w:r w:rsidRPr="00930682">
        <w:t xml:space="preserve">. </w:t>
      </w:r>
      <w:r w:rsidR="00925048" w:rsidRPr="00930682">
        <w:t>L</w:t>
      </w:r>
      <w:r w:rsidRPr="00930682">
        <w:t>es étapes d'ouverture esquissées</w:t>
      </w:r>
      <w:r w:rsidR="00925048" w:rsidRPr="00930682">
        <w:t xml:space="preserve"> par le Conseil fédéral</w:t>
      </w:r>
      <w:r w:rsidRPr="00930682">
        <w:t xml:space="preserve"> à partir de juin, ainsi que le certificat </w:t>
      </w:r>
      <w:proofErr w:type="spellStart"/>
      <w:r w:rsidRPr="00930682">
        <w:t>Covid</w:t>
      </w:r>
      <w:proofErr w:type="spellEnd"/>
      <w:r w:rsidRPr="00930682">
        <w:t xml:space="preserve">, rencontrent </w:t>
      </w:r>
      <w:r w:rsidR="00925048" w:rsidRPr="00930682">
        <w:t>généralement l’approbation des parti</w:t>
      </w:r>
      <w:r w:rsidR="00615E04" w:rsidRPr="00930682">
        <w:t>ci</w:t>
      </w:r>
      <w:r w:rsidR="00925048" w:rsidRPr="00930682">
        <w:t>pant(e)s à cette enquête</w:t>
      </w:r>
      <w:r w:rsidRPr="00930682">
        <w:t xml:space="preserve">. Ces deux </w:t>
      </w:r>
      <w:r w:rsidR="00925048" w:rsidRPr="00930682">
        <w:t>aspects</w:t>
      </w:r>
      <w:r w:rsidRPr="00930682">
        <w:t xml:space="preserve"> </w:t>
      </w:r>
      <w:r w:rsidR="00925048" w:rsidRPr="00930682">
        <w:t xml:space="preserve">permettront </w:t>
      </w:r>
      <w:r w:rsidRPr="00930682">
        <w:t xml:space="preserve">une plus grande certitude en matière de planification et auront </w:t>
      </w:r>
      <w:r w:rsidR="00925048" w:rsidRPr="00930682">
        <w:t xml:space="preserve">globalement </w:t>
      </w:r>
      <w:r w:rsidRPr="00930682">
        <w:t xml:space="preserve">un impact positif. Toutefois, </w:t>
      </w:r>
      <w:r w:rsidR="00925048" w:rsidRPr="00930682">
        <w:t>de nouveaux assouplissements, du même ordre qu’en été 2020, sont aussi réclamés</w:t>
      </w:r>
      <w:r w:rsidRPr="00930682">
        <w:t>.</w:t>
      </w:r>
    </w:p>
    <w:p w14:paraId="2422A139" w14:textId="77777777" w:rsidR="00CB7A5C" w:rsidRPr="00930682" w:rsidRDefault="00CB7A5C" w:rsidP="00CB7A5C">
      <w:pPr>
        <w:outlineLvl w:val="0"/>
      </w:pPr>
    </w:p>
    <w:p w14:paraId="5F8FD8C7" w14:textId="01F999E6" w:rsidR="00CB7A5C" w:rsidRPr="00930682" w:rsidRDefault="00925048" w:rsidP="00CB7A5C">
      <w:pPr>
        <w:outlineLvl w:val="0"/>
        <w:rPr>
          <w:b/>
          <w:bCs/>
        </w:rPr>
      </w:pPr>
      <w:r w:rsidRPr="00930682">
        <w:rPr>
          <w:b/>
          <w:bCs/>
        </w:rPr>
        <w:t xml:space="preserve">Les décisions </w:t>
      </w:r>
      <w:r w:rsidR="000458D5" w:rsidRPr="00930682">
        <w:rPr>
          <w:b/>
          <w:bCs/>
        </w:rPr>
        <w:t>de</w:t>
      </w:r>
      <w:r w:rsidRPr="00930682">
        <w:rPr>
          <w:b/>
          <w:bCs/>
        </w:rPr>
        <w:t xml:space="preserve"> dernière minute augmentent</w:t>
      </w:r>
      <w:r w:rsidR="00CB7A5C" w:rsidRPr="00930682">
        <w:rPr>
          <w:b/>
          <w:bCs/>
        </w:rPr>
        <w:t xml:space="preserve"> la dépendance à la météo</w:t>
      </w:r>
    </w:p>
    <w:p w14:paraId="2C7C38AA" w14:textId="61EB888E" w:rsidR="00CB7A5C" w:rsidRPr="00930682" w:rsidRDefault="00CB7A5C" w:rsidP="00CB7A5C">
      <w:pPr>
        <w:outlineLvl w:val="0"/>
      </w:pPr>
      <w:r w:rsidRPr="00930682">
        <w:t xml:space="preserve">En termes de réservations (nuitées), les prestataires font état d'une augmentation </w:t>
      </w:r>
      <w:r w:rsidR="00925048" w:rsidRPr="00930682">
        <w:t xml:space="preserve">actuelle </w:t>
      </w:r>
      <w:r w:rsidRPr="00930682">
        <w:t xml:space="preserve">moyenne de 14,5% par rapport à l'année précédente, historiquement mauvaise. </w:t>
      </w:r>
      <w:r w:rsidR="00925048" w:rsidRPr="00930682">
        <w:t>Nombre de</w:t>
      </w:r>
      <w:r w:rsidRPr="00930682">
        <w:t xml:space="preserve"> réservations ont été faites exceptionnellement tôt, ce qui signifie que les destinations et les </w:t>
      </w:r>
      <w:r w:rsidR="00925048" w:rsidRPr="00930682">
        <w:t>hébergements</w:t>
      </w:r>
      <w:r w:rsidRPr="00930682">
        <w:t xml:space="preserve"> les plus populaires </w:t>
      </w:r>
      <w:r w:rsidR="00925048" w:rsidRPr="00930682">
        <w:t>ont déjà de bons taux d’occupation</w:t>
      </w:r>
      <w:r w:rsidRPr="00930682">
        <w:t xml:space="preserve">. Cependant, 53,2% des </w:t>
      </w:r>
      <w:r w:rsidR="000458D5" w:rsidRPr="00930682">
        <w:t>entreprises</w:t>
      </w:r>
      <w:r w:rsidRPr="00930682">
        <w:t xml:space="preserve"> interrogées s'attendent à une nouvelle augmentation des réservations à court terme et à une grande popularité des </w:t>
      </w:r>
      <w:r w:rsidR="000458D5" w:rsidRPr="00930682">
        <w:t>séjours</w:t>
      </w:r>
      <w:r w:rsidRPr="00930682">
        <w:t xml:space="preserve"> et excursions de courte durée, pour lesquels </w:t>
      </w:r>
      <w:r w:rsidR="000458D5" w:rsidRPr="00930682">
        <w:t>une croissance de</w:t>
      </w:r>
      <w:r w:rsidRPr="00930682">
        <w:t xml:space="preserve"> 20,8% est attendue. La météo </w:t>
      </w:r>
      <w:r w:rsidR="000458D5" w:rsidRPr="00930682">
        <w:t>jouera donc un rôle</w:t>
      </w:r>
      <w:r w:rsidRPr="00930682">
        <w:t xml:space="preserve"> </w:t>
      </w:r>
      <w:r w:rsidR="000458D5" w:rsidRPr="00930682">
        <w:t>crucial pour le tourisme de proximité</w:t>
      </w:r>
      <w:r w:rsidRPr="00930682">
        <w:t xml:space="preserve"> cet été.</w:t>
      </w:r>
    </w:p>
    <w:p w14:paraId="34969A97" w14:textId="77777777" w:rsidR="00CB7A5C" w:rsidRPr="00930682" w:rsidRDefault="00CB7A5C" w:rsidP="00CB7A5C">
      <w:pPr>
        <w:outlineLvl w:val="0"/>
      </w:pPr>
    </w:p>
    <w:p w14:paraId="10B55B9D" w14:textId="76D6368D" w:rsidR="00CB7A5C" w:rsidRPr="00930682" w:rsidRDefault="00925048" w:rsidP="00CB7A5C">
      <w:pPr>
        <w:outlineLvl w:val="0"/>
        <w:rPr>
          <w:b/>
          <w:bCs/>
        </w:rPr>
      </w:pPr>
      <w:r w:rsidRPr="00930682">
        <w:rPr>
          <w:b/>
          <w:bCs/>
        </w:rPr>
        <w:t>G</w:t>
      </w:r>
      <w:r w:rsidR="00CB7A5C" w:rsidRPr="00930682">
        <w:rPr>
          <w:b/>
          <w:bCs/>
        </w:rPr>
        <w:t>astronomie et bien-être occupent une place centrale</w:t>
      </w:r>
    </w:p>
    <w:p w14:paraId="188857D3" w14:textId="288F5E6C" w:rsidR="00CB7A5C" w:rsidRPr="00930682" w:rsidRDefault="00CB7A5C" w:rsidP="00CB7A5C">
      <w:pPr>
        <w:outlineLvl w:val="0"/>
      </w:pPr>
      <w:r w:rsidRPr="00930682">
        <w:t>L</w:t>
      </w:r>
      <w:r w:rsidR="000458D5" w:rsidRPr="00930682">
        <w:t>a</w:t>
      </w:r>
      <w:r w:rsidRPr="00930682">
        <w:t xml:space="preserve"> réouverture prévisible </w:t>
      </w:r>
      <w:r w:rsidR="000458D5" w:rsidRPr="00930682">
        <w:t xml:space="preserve">des </w:t>
      </w:r>
      <w:r w:rsidRPr="00930682">
        <w:t xml:space="preserve">espaces intérieurs </w:t>
      </w:r>
      <w:r w:rsidR="000458D5" w:rsidRPr="00930682">
        <w:t>des</w:t>
      </w:r>
      <w:r w:rsidRPr="00930682">
        <w:t xml:space="preserve"> restaurants apporte soulagement et optimisme. </w:t>
      </w:r>
      <w:proofErr w:type="gramStart"/>
      <w:r w:rsidR="000458D5" w:rsidRPr="00930682">
        <w:t>«</w:t>
      </w:r>
      <w:r w:rsidRPr="00930682">
        <w:t>La</w:t>
      </w:r>
      <w:proofErr w:type="gramEnd"/>
      <w:r w:rsidRPr="00930682">
        <w:t xml:space="preserve"> restauration pourra accueillir moins de clients que d'habitude, mais il a été démontré </w:t>
      </w:r>
      <w:r w:rsidR="000458D5" w:rsidRPr="00930682">
        <w:t xml:space="preserve">que ces derniers </w:t>
      </w:r>
      <w:r w:rsidRPr="00930682">
        <w:t>dépensent plus</w:t>
      </w:r>
      <w:r w:rsidR="000458D5" w:rsidRPr="00930682">
        <w:t>»</w:t>
      </w:r>
      <w:r w:rsidRPr="00930682">
        <w:t xml:space="preserve">, note par exemple Martin </w:t>
      </w:r>
      <w:proofErr w:type="spellStart"/>
      <w:r w:rsidRPr="00930682">
        <w:t>Ebneter</w:t>
      </w:r>
      <w:proofErr w:type="spellEnd"/>
      <w:r w:rsidRPr="00930682">
        <w:t xml:space="preserve">, directeur du restaurant du téléphérique du </w:t>
      </w:r>
      <w:proofErr w:type="spellStart"/>
      <w:r w:rsidRPr="00930682">
        <w:t>Hoher</w:t>
      </w:r>
      <w:proofErr w:type="spellEnd"/>
      <w:r w:rsidRPr="00930682">
        <w:t xml:space="preserve"> </w:t>
      </w:r>
      <w:proofErr w:type="spellStart"/>
      <w:r w:rsidRPr="00930682">
        <w:t>Kasten</w:t>
      </w:r>
      <w:proofErr w:type="spellEnd"/>
      <w:r w:rsidRPr="00930682">
        <w:t xml:space="preserve"> (AI). </w:t>
      </w:r>
      <w:r w:rsidR="000458D5" w:rsidRPr="00930682">
        <w:t>La demande en matière de gastronomie, de culture, de bien-être</w:t>
      </w:r>
      <w:r w:rsidRPr="00930682">
        <w:t xml:space="preserve"> </w:t>
      </w:r>
      <w:r w:rsidR="000458D5" w:rsidRPr="00930682">
        <w:t>et d’</w:t>
      </w:r>
      <w:r w:rsidRPr="00930682">
        <w:t>excursions</w:t>
      </w:r>
      <w:r w:rsidR="000458D5" w:rsidRPr="00930682">
        <w:t xml:space="preserve"> est jugée particulièrement </w:t>
      </w:r>
      <w:r w:rsidR="00E025D2" w:rsidRPr="00930682">
        <w:t>forte</w:t>
      </w:r>
      <w:r w:rsidRPr="00930682">
        <w:t xml:space="preserve">. </w:t>
      </w:r>
      <w:r w:rsidR="00E025D2" w:rsidRPr="00930682">
        <w:t>Selon l’enquête, de</w:t>
      </w:r>
      <w:r w:rsidRPr="00930682">
        <w:t xml:space="preserve"> nombreux</w:t>
      </w:r>
      <w:r w:rsidR="00615E04" w:rsidRPr="00930682">
        <w:t>/ses</w:t>
      </w:r>
      <w:r w:rsidRPr="00930682">
        <w:t xml:space="preserve"> vacanciers</w:t>
      </w:r>
      <w:r w:rsidR="00E025D2" w:rsidRPr="00930682">
        <w:t>/ères</w:t>
      </w:r>
      <w:r w:rsidRPr="00930682">
        <w:t xml:space="preserve"> prévoient des séjours plus longs</w:t>
      </w:r>
      <w:r w:rsidR="00E025D2" w:rsidRPr="00930682">
        <w:t>,</w:t>
      </w:r>
      <w:r w:rsidRPr="00930682">
        <w:t xml:space="preserve"> </w:t>
      </w:r>
      <w:r w:rsidR="00E025D2" w:rsidRPr="00930682">
        <w:t>étant donné que des offres de</w:t>
      </w:r>
      <w:r w:rsidRPr="00930682">
        <w:t xml:space="preserve"> bien-être, </w:t>
      </w:r>
      <w:r w:rsidR="00E025D2" w:rsidRPr="00930682">
        <w:t>gastronomiques et culturelles</w:t>
      </w:r>
      <w:r w:rsidRPr="00930682">
        <w:t xml:space="preserve"> seront à nouveau disponibles dans les destinations</w:t>
      </w:r>
      <w:r w:rsidR="00E025D2" w:rsidRPr="00930682">
        <w:t>, plus uniquement dans les hôtels, cet été</w:t>
      </w:r>
      <w:r w:rsidRPr="00930682">
        <w:t xml:space="preserve">. </w:t>
      </w:r>
      <w:proofErr w:type="gramStart"/>
      <w:r w:rsidR="00E025D2" w:rsidRPr="00930682">
        <w:t>«</w:t>
      </w:r>
      <w:r w:rsidRPr="00930682">
        <w:t>Nous</w:t>
      </w:r>
      <w:proofErr w:type="gramEnd"/>
      <w:r w:rsidRPr="00930682">
        <w:t xml:space="preserve"> aurons </w:t>
      </w:r>
      <w:r w:rsidR="00930682" w:rsidRPr="00930682">
        <w:t>plus</w:t>
      </w:r>
      <w:r w:rsidRPr="00930682">
        <w:t xml:space="preserve"> </w:t>
      </w:r>
      <w:r w:rsidR="00E025D2" w:rsidRPr="00930682">
        <w:t>d’hôtes</w:t>
      </w:r>
      <w:r w:rsidRPr="00930682">
        <w:t xml:space="preserve"> prêts à venir pour de plus longues périodes</w:t>
      </w:r>
      <w:r w:rsidR="00E025D2" w:rsidRPr="00930682">
        <w:t>,</w:t>
      </w:r>
      <w:r w:rsidRPr="00930682">
        <w:t xml:space="preserve"> car ils pourront profiter des restaurants du village</w:t>
      </w:r>
      <w:r w:rsidR="00E025D2" w:rsidRPr="00930682">
        <w:t>»</w:t>
      </w:r>
      <w:r w:rsidRPr="00930682">
        <w:t xml:space="preserve">, estime Gabriel </w:t>
      </w:r>
      <w:proofErr w:type="spellStart"/>
      <w:r w:rsidRPr="00930682">
        <w:t>Bluj</w:t>
      </w:r>
      <w:proofErr w:type="spellEnd"/>
      <w:r w:rsidRPr="00930682">
        <w:t>, Revenue Manager</w:t>
      </w:r>
      <w:r w:rsidR="00E025D2" w:rsidRPr="00930682">
        <w:t xml:space="preserve"> de l’hô</w:t>
      </w:r>
      <w:r w:rsidRPr="00930682">
        <w:t>tel W</w:t>
      </w:r>
      <w:r w:rsidR="00E025D2" w:rsidRPr="00930682">
        <w:t xml:space="preserve"> à </w:t>
      </w:r>
      <w:r w:rsidRPr="00930682">
        <w:t>Verbier (VS).</w:t>
      </w:r>
    </w:p>
    <w:p w14:paraId="419DFF90" w14:textId="185248EF" w:rsidR="00CB7A5C" w:rsidRPr="00930682" w:rsidRDefault="00CB7A5C" w:rsidP="00CB7A5C">
      <w:pPr>
        <w:outlineLvl w:val="0"/>
      </w:pPr>
    </w:p>
    <w:p w14:paraId="27C4ADA7" w14:textId="3F469551" w:rsidR="007C5E5E" w:rsidRPr="00930682" w:rsidRDefault="007C5E5E" w:rsidP="00CB7A5C">
      <w:pPr>
        <w:outlineLvl w:val="0"/>
      </w:pPr>
    </w:p>
    <w:p w14:paraId="11DB205E" w14:textId="77777777" w:rsidR="007C5E5E" w:rsidRPr="00930682" w:rsidRDefault="007C5E5E" w:rsidP="00CB7A5C">
      <w:pPr>
        <w:outlineLvl w:val="0"/>
      </w:pPr>
    </w:p>
    <w:p w14:paraId="6561FCD8" w14:textId="0FED7AE0" w:rsidR="00CB7A5C" w:rsidRPr="00930682" w:rsidRDefault="00BC4E88" w:rsidP="00CB7A5C">
      <w:pPr>
        <w:outlineLvl w:val="0"/>
        <w:rPr>
          <w:b/>
          <w:bCs/>
        </w:rPr>
      </w:pPr>
      <w:r w:rsidRPr="00930682">
        <w:rPr>
          <w:b/>
          <w:bCs/>
        </w:rPr>
        <w:lastRenderedPageBreak/>
        <w:t>V</w:t>
      </w:r>
      <w:r w:rsidR="00CB7A5C" w:rsidRPr="00930682">
        <w:rPr>
          <w:b/>
          <w:bCs/>
        </w:rPr>
        <w:t>élo et camping en tête de liste cet été</w:t>
      </w:r>
    </w:p>
    <w:p w14:paraId="7B2DD9E2" w14:textId="01F34208" w:rsidR="00CB7A5C" w:rsidRPr="00930682" w:rsidRDefault="00CB7A5C" w:rsidP="00CB7A5C">
      <w:pPr>
        <w:outlineLvl w:val="0"/>
      </w:pPr>
      <w:r w:rsidRPr="00930682">
        <w:t xml:space="preserve">Après l'expérience de l'été dernier, </w:t>
      </w:r>
      <w:r w:rsidR="00930682" w:rsidRPr="00930682">
        <w:t xml:space="preserve">de nombreux </w:t>
      </w:r>
      <w:r w:rsidRPr="00930682">
        <w:t xml:space="preserve">prestataires sont convaincus de pouvoir accueillir un nombre d'hôtes suisses supérieur à la moyenne </w:t>
      </w:r>
      <w:r w:rsidR="00E025D2" w:rsidRPr="00930682">
        <w:t>en été</w:t>
      </w:r>
      <w:r w:rsidRPr="00930682">
        <w:t xml:space="preserve"> 2021. Selon 54,4% des </w:t>
      </w:r>
      <w:r w:rsidR="00E025D2" w:rsidRPr="00930682">
        <w:t xml:space="preserve">entreprises </w:t>
      </w:r>
      <w:r w:rsidRPr="00930682">
        <w:t xml:space="preserve">interrogées, </w:t>
      </w:r>
      <w:r w:rsidR="00E025D2" w:rsidRPr="00930682">
        <w:t>l’intérêt</w:t>
      </w:r>
      <w:r w:rsidRPr="00930682">
        <w:t xml:space="preserve"> des </w:t>
      </w:r>
      <w:r w:rsidR="00E025D2" w:rsidRPr="00930682">
        <w:t>habitant(e)s du pays</w:t>
      </w:r>
      <w:r w:rsidRPr="00930682">
        <w:t xml:space="preserve"> à découvrir une autre région linguistique </w:t>
      </w:r>
      <w:r w:rsidR="00E025D2" w:rsidRPr="00930682">
        <w:t xml:space="preserve">de Suisse </w:t>
      </w:r>
      <w:r w:rsidRPr="00930682">
        <w:t xml:space="preserve">devrait </w:t>
      </w:r>
      <w:r w:rsidR="00FB5579" w:rsidRPr="00930682">
        <w:t xml:space="preserve">encore </w:t>
      </w:r>
      <w:r w:rsidRPr="00930682">
        <w:t xml:space="preserve">s'intensifier. La randonnée, </w:t>
      </w:r>
      <w:r w:rsidR="00E025D2" w:rsidRPr="00930682">
        <w:t xml:space="preserve">déjà très </w:t>
      </w:r>
      <w:r w:rsidRPr="00930682">
        <w:t xml:space="preserve">populaire, devrait rester l'activité principale dans de nombreux </w:t>
      </w:r>
      <w:r w:rsidR="00E025D2" w:rsidRPr="00930682">
        <w:t>lieux</w:t>
      </w:r>
      <w:r w:rsidRPr="00930682">
        <w:t xml:space="preserve">, voire gagner </w:t>
      </w:r>
      <w:r w:rsidR="00E025D2" w:rsidRPr="00930682">
        <w:t xml:space="preserve">encore </w:t>
      </w:r>
      <w:r w:rsidRPr="00930682">
        <w:t xml:space="preserve">en </w:t>
      </w:r>
      <w:r w:rsidR="00BC4E88" w:rsidRPr="00930682">
        <w:t>attractivité</w:t>
      </w:r>
      <w:r w:rsidRPr="00930682">
        <w:t xml:space="preserve"> pour 40,5% des </w:t>
      </w:r>
      <w:r w:rsidR="00E025D2" w:rsidRPr="00930682">
        <w:t>participant(e)s à l’enquête</w:t>
      </w:r>
      <w:r w:rsidRPr="00930682">
        <w:t xml:space="preserve">. Les plaisirs culinaires prendront également de l'importance cet été, selon 43% des personnes interrogées, notamment en raison de la forte demande liée à la fermeture des restaurants pendant près de six mois. </w:t>
      </w:r>
      <w:r w:rsidR="00FB5579" w:rsidRPr="00930682">
        <w:t>La demande en matière de</w:t>
      </w:r>
      <w:r w:rsidRPr="00930682">
        <w:t xml:space="preserve"> cyclotourisme devrait</w:t>
      </w:r>
      <w:r w:rsidR="00FB5579" w:rsidRPr="00930682">
        <w:t xml:space="preserve">, elle, </w:t>
      </w:r>
      <w:r w:rsidRPr="00930682">
        <w:t xml:space="preserve">augmenter de manière significative (53%), et </w:t>
      </w:r>
      <w:r w:rsidR="00FB5579" w:rsidRPr="00930682">
        <w:t>une majorité</w:t>
      </w:r>
      <w:r w:rsidRPr="00930682">
        <w:t xml:space="preserve"> des participant</w:t>
      </w:r>
      <w:r w:rsidR="00615E04" w:rsidRPr="00930682">
        <w:t>(e)</w:t>
      </w:r>
      <w:r w:rsidRPr="00930682">
        <w:t>s à l'enquête</w:t>
      </w:r>
      <w:r w:rsidR="00FB5579" w:rsidRPr="00930682">
        <w:t xml:space="preserve"> (63%)</w:t>
      </w:r>
      <w:r w:rsidRPr="00930682">
        <w:t xml:space="preserve"> s'attend à une </w:t>
      </w:r>
      <w:r w:rsidR="00FB5579" w:rsidRPr="00930682">
        <w:t>clientèle</w:t>
      </w:r>
      <w:r w:rsidRPr="00930682">
        <w:t xml:space="preserve"> </w:t>
      </w:r>
      <w:r w:rsidR="005630CF" w:rsidRPr="00930682">
        <w:t>plus importante pour les</w:t>
      </w:r>
      <w:r w:rsidRPr="00930682">
        <w:t xml:space="preserve"> camping</w:t>
      </w:r>
      <w:r w:rsidR="005630CF" w:rsidRPr="00930682">
        <w:t>s</w:t>
      </w:r>
      <w:r w:rsidRPr="00930682">
        <w:t xml:space="preserve"> et </w:t>
      </w:r>
      <w:r w:rsidR="00FB5579" w:rsidRPr="00930682">
        <w:t>les</w:t>
      </w:r>
      <w:r w:rsidRPr="00930682">
        <w:t xml:space="preserve"> camping-cars.</w:t>
      </w:r>
    </w:p>
    <w:p w14:paraId="290CB720" w14:textId="77777777" w:rsidR="00CB7A5C" w:rsidRPr="00930682" w:rsidRDefault="00CB7A5C" w:rsidP="00CB7A5C">
      <w:pPr>
        <w:outlineLvl w:val="0"/>
      </w:pPr>
    </w:p>
    <w:p w14:paraId="67DA228F" w14:textId="1F14C6E1" w:rsidR="00CB7A5C" w:rsidRPr="00930682" w:rsidRDefault="00A713B0" w:rsidP="00CB7A5C">
      <w:pPr>
        <w:outlineLvl w:val="0"/>
        <w:rPr>
          <w:b/>
          <w:bCs/>
        </w:rPr>
      </w:pPr>
      <w:r w:rsidRPr="00930682">
        <w:rPr>
          <w:b/>
          <w:bCs/>
        </w:rPr>
        <w:t>Davantage</w:t>
      </w:r>
      <w:r w:rsidR="00CB7A5C" w:rsidRPr="00930682">
        <w:rPr>
          <w:b/>
          <w:bCs/>
        </w:rPr>
        <w:t xml:space="preserve"> d</w:t>
      </w:r>
      <w:r w:rsidRPr="00930682">
        <w:rPr>
          <w:b/>
          <w:bCs/>
        </w:rPr>
        <w:t>’hôtes</w:t>
      </w:r>
      <w:r w:rsidR="00CB7A5C" w:rsidRPr="00930682">
        <w:rPr>
          <w:b/>
          <w:bCs/>
        </w:rPr>
        <w:t xml:space="preserve"> européens</w:t>
      </w:r>
    </w:p>
    <w:p w14:paraId="366CC348" w14:textId="7E54A1BA" w:rsidR="00CB7A5C" w:rsidRPr="00930682" w:rsidRDefault="00CB7A5C" w:rsidP="00CB7A5C">
      <w:pPr>
        <w:outlineLvl w:val="0"/>
      </w:pPr>
      <w:r w:rsidRPr="00930682">
        <w:t xml:space="preserve">Près de la moitié des </w:t>
      </w:r>
      <w:r w:rsidR="00A713B0" w:rsidRPr="00930682">
        <w:t>prestataires</w:t>
      </w:r>
      <w:r w:rsidRPr="00930682">
        <w:t xml:space="preserve"> interrogés (48,1%) s'attendent à </w:t>
      </w:r>
      <w:r w:rsidR="00A713B0" w:rsidRPr="00930682">
        <w:t>ce que les hôtes</w:t>
      </w:r>
      <w:r w:rsidRPr="00930682">
        <w:t xml:space="preserve"> européens </w:t>
      </w:r>
      <w:r w:rsidR="00A713B0" w:rsidRPr="00930682">
        <w:t>soient plus nombreux qu’en été 2020</w:t>
      </w:r>
      <w:r w:rsidRPr="00930682">
        <w:t xml:space="preserve">. </w:t>
      </w:r>
      <w:r w:rsidR="00A713B0" w:rsidRPr="00930682">
        <w:t>Ces derniers</w:t>
      </w:r>
      <w:r w:rsidRPr="00930682">
        <w:t xml:space="preserve"> devraient venir principalement d'Allemagne, de France, du Benelux et de Grande-Bretagne. Toutefois, la possibilité </w:t>
      </w:r>
      <w:r w:rsidR="00A713B0" w:rsidRPr="00930682">
        <w:t xml:space="preserve">pour la population suisse de voyager à l'étranger </w:t>
      </w:r>
      <w:r w:rsidRPr="00930682">
        <w:t xml:space="preserve">suscite des incertitudes </w:t>
      </w:r>
      <w:r w:rsidR="00615E04" w:rsidRPr="00930682">
        <w:t>au sein de</w:t>
      </w:r>
      <w:r w:rsidRPr="00930682">
        <w:t xml:space="preserve"> la branche</w:t>
      </w:r>
      <w:r w:rsidR="00A713B0" w:rsidRPr="00930682">
        <w:t xml:space="preserve"> touristique</w:t>
      </w:r>
      <w:r w:rsidRPr="00930682">
        <w:t xml:space="preserve">. Il n'est </w:t>
      </w:r>
      <w:r w:rsidR="00A713B0" w:rsidRPr="00930682">
        <w:t>pas</w:t>
      </w:r>
      <w:r w:rsidRPr="00930682">
        <w:t xml:space="preserve"> encore possible d'estimer dans quelle mesure </w:t>
      </w:r>
      <w:r w:rsidR="00A713B0" w:rsidRPr="00930682">
        <w:t>les voyages à l’étranger des résident(e)s suisses</w:t>
      </w:r>
      <w:r w:rsidRPr="00930682">
        <w:t xml:space="preserve"> </w:t>
      </w:r>
      <w:r w:rsidR="00A713B0" w:rsidRPr="00930682">
        <w:t>pourront</w:t>
      </w:r>
      <w:r w:rsidRPr="00930682">
        <w:t xml:space="preserve"> être compensés par des hôtes ven</w:t>
      </w:r>
      <w:r w:rsidR="00387C2A" w:rsidRPr="00930682">
        <w:t>ant</w:t>
      </w:r>
      <w:r w:rsidRPr="00930682">
        <w:t xml:space="preserve"> de l'étranger</w:t>
      </w:r>
      <w:r w:rsidR="00A713B0" w:rsidRPr="00930682">
        <w:t xml:space="preserve"> en plus grand nombre</w:t>
      </w:r>
      <w:r w:rsidRPr="00930682">
        <w:t xml:space="preserve">. </w:t>
      </w:r>
    </w:p>
    <w:p w14:paraId="058C7A40" w14:textId="77777777" w:rsidR="00CB7A5C" w:rsidRPr="00930682" w:rsidRDefault="00CB7A5C" w:rsidP="00CB7A5C">
      <w:pPr>
        <w:outlineLvl w:val="0"/>
      </w:pPr>
    </w:p>
    <w:p w14:paraId="793A9B99" w14:textId="3BA8E9C0" w:rsidR="00CB7A5C" w:rsidRPr="00930682" w:rsidRDefault="00A713B0" w:rsidP="00CB7A5C">
      <w:pPr>
        <w:outlineLvl w:val="0"/>
        <w:rPr>
          <w:b/>
          <w:bCs/>
        </w:rPr>
      </w:pPr>
      <w:r w:rsidRPr="00930682">
        <w:rPr>
          <w:b/>
          <w:bCs/>
        </w:rPr>
        <w:t>G</w:t>
      </w:r>
      <w:r w:rsidR="00CB7A5C" w:rsidRPr="00930682">
        <w:rPr>
          <w:b/>
          <w:bCs/>
        </w:rPr>
        <w:t>rands événements et congrès attendus avec impatience</w:t>
      </w:r>
    </w:p>
    <w:p w14:paraId="58703F2E" w14:textId="178F032C" w:rsidR="00CB7A5C" w:rsidRDefault="00CB7A5C" w:rsidP="00CB7A5C">
      <w:pPr>
        <w:outlineLvl w:val="0"/>
      </w:pPr>
      <w:r w:rsidRPr="00930682">
        <w:t xml:space="preserve">Pour que l'activité touristique puisse reprendre </w:t>
      </w:r>
      <w:r w:rsidR="000868D2" w:rsidRPr="00930682">
        <w:t>un</w:t>
      </w:r>
      <w:r w:rsidRPr="00930682">
        <w:t xml:space="preserve"> cours normal, notamment dans les villes</w:t>
      </w:r>
      <w:r w:rsidR="002E2E33" w:rsidRPr="00930682">
        <w:t>,</w:t>
      </w:r>
      <w:r w:rsidRPr="00930682">
        <w:t xml:space="preserve"> les plus touchées</w:t>
      </w:r>
      <w:r w:rsidR="000868D2" w:rsidRPr="00930682">
        <w:t xml:space="preserve"> par les effets de la pandémie</w:t>
      </w:r>
      <w:r w:rsidRPr="00930682">
        <w:t xml:space="preserve">, il est </w:t>
      </w:r>
      <w:r w:rsidR="000868D2" w:rsidRPr="00930682">
        <w:t xml:space="preserve">capital </w:t>
      </w:r>
      <w:r w:rsidRPr="00930682">
        <w:t>pour les prestataires que les grands événements, conférences et congrès puissent à nouveau être organisés</w:t>
      </w:r>
      <w:r w:rsidR="00CE42F5" w:rsidRPr="00930682">
        <w:t xml:space="preserve">. Comme le souligne </w:t>
      </w:r>
      <w:r w:rsidRPr="00930682">
        <w:t xml:space="preserve">Fabio </w:t>
      </w:r>
      <w:proofErr w:type="spellStart"/>
      <w:r w:rsidRPr="00930682">
        <w:t>Bonetti</w:t>
      </w:r>
      <w:proofErr w:type="spellEnd"/>
      <w:r w:rsidRPr="00930682">
        <w:t xml:space="preserve">, directeur </w:t>
      </w:r>
      <w:r w:rsidR="000868D2" w:rsidRPr="00930682">
        <w:t>d’</w:t>
      </w:r>
      <w:r w:rsidRPr="00930682">
        <w:t>Ascona-Locarno Tourisme (TI)</w:t>
      </w:r>
      <w:r w:rsidR="00CE42F5" w:rsidRPr="00930682">
        <w:t>,</w:t>
      </w:r>
      <w:proofErr w:type="gramStart"/>
      <w:r w:rsidRPr="00930682">
        <w:t xml:space="preserve"> </w:t>
      </w:r>
      <w:r w:rsidR="00CE42F5" w:rsidRPr="00930682">
        <w:t>«l</w:t>
      </w:r>
      <w:r w:rsidRPr="00930682">
        <w:t>es</w:t>
      </w:r>
      <w:proofErr w:type="gramEnd"/>
      <w:r w:rsidRPr="00930682">
        <w:t xml:space="preserve"> événements sont </w:t>
      </w:r>
      <w:r w:rsidR="00CE42F5" w:rsidRPr="00930682">
        <w:t>cruciaux</w:t>
      </w:r>
      <w:r w:rsidRPr="00930682">
        <w:t xml:space="preserve"> pou</w:t>
      </w:r>
      <w:r>
        <w:t xml:space="preserve">r nous. Nous attendons de savoir quelle sera la limite supérieure </w:t>
      </w:r>
      <w:r w:rsidR="00CE42F5">
        <w:t xml:space="preserve">autorisée </w:t>
      </w:r>
      <w:r>
        <w:t xml:space="preserve">de l'audience </w:t>
      </w:r>
      <w:r w:rsidR="00CE42F5">
        <w:t>pour de</w:t>
      </w:r>
      <w:r>
        <w:t xml:space="preserve"> grands événements</w:t>
      </w:r>
      <w:proofErr w:type="gramStart"/>
      <w:r>
        <w:t>.</w:t>
      </w:r>
      <w:r w:rsidR="00CE42F5">
        <w:t>»</w:t>
      </w:r>
      <w:proofErr w:type="gramEnd"/>
      <w:r>
        <w:t xml:space="preserve"> </w:t>
      </w:r>
      <w:r w:rsidR="00CE42F5">
        <w:t>La branche du</w:t>
      </w:r>
      <w:r>
        <w:t xml:space="preserve"> tourisme attend donc </w:t>
      </w:r>
      <w:r w:rsidR="00CE42F5">
        <w:t>un assouplissement</w:t>
      </w:r>
      <w:r>
        <w:t xml:space="preserve"> rapide des </w:t>
      </w:r>
      <w:r w:rsidR="00CE42F5">
        <w:t>limites de fréquentation d’</w:t>
      </w:r>
      <w:r>
        <w:t>événements et des restrictions de voyage.</w:t>
      </w:r>
    </w:p>
    <w:p w14:paraId="6534B8A0" w14:textId="77777777" w:rsidR="00CB7A5C" w:rsidRDefault="00CB7A5C" w:rsidP="00CB7A5C">
      <w:pPr>
        <w:outlineLvl w:val="0"/>
      </w:pPr>
    </w:p>
    <w:p w14:paraId="297209CF" w14:textId="77777777" w:rsidR="00CB7A5C" w:rsidRDefault="00CB7A5C" w:rsidP="00CB7A5C">
      <w:pPr>
        <w:outlineLvl w:val="0"/>
      </w:pPr>
    </w:p>
    <w:p w14:paraId="3C523CAF" w14:textId="77777777" w:rsidR="00CB7A5C" w:rsidRPr="00704818" w:rsidRDefault="00CB7A5C" w:rsidP="00CB7A5C">
      <w:pPr>
        <w:spacing w:line="280" w:lineRule="exact"/>
        <w:rPr>
          <w:noProof/>
          <w:lang w:val="fr-FR"/>
        </w:rPr>
      </w:pPr>
      <w:r w:rsidRPr="00704818">
        <w:rPr>
          <w:b/>
          <w:bCs/>
          <w:noProof/>
          <w:lang w:val="fr-FR"/>
        </w:rPr>
        <w:t>Pour de plus amples informations, contacter:</w:t>
      </w:r>
      <w:r w:rsidRPr="00704818">
        <w:rPr>
          <w:noProof/>
          <w:lang w:val="fr-FR"/>
        </w:rPr>
        <w:t xml:space="preserve"> </w:t>
      </w:r>
    </w:p>
    <w:p w14:paraId="39EED66C" w14:textId="77777777" w:rsidR="00CB7A5C" w:rsidRPr="00704818" w:rsidRDefault="00CB7A5C" w:rsidP="00CB7A5C">
      <w:pPr>
        <w:spacing w:line="280" w:lineRule="exact"/>
        <w:rPr>
          <w:noProof/>
          <w:lang w:val="fr-FR"/>
        </w:rPr>
      </w:pPr>
      <w:r>
        <w:rPr>
          <w:noProof/>
          <w:lang w:val="fr-FR"/>
        </w:rPr>
        <w:t>Communication d’entreprise</w:t>
      </w:r>
    </w:p>
    <w:p w14:paraId="1AA4C6B4" w14:textId="56D59EB4" w:rsidR="00CB7A5C" w:rsidRDefault="00CB7A5C" w:rsidP="00CB7A5C">
      <w:pPr>
        <w:spacing w:line="280" w:lineRule="exact"/>
        <w:rPr>
          <w:rStyle w:val="Hyperlink"/>
          <w:noProof/>
          <w:lang w:val="fr-FR"/>
        </w:rPr>
      </w:pPr>
      <w:r w:rsidRPr="00704818">
        <w:rPr>
          <w:noProof/>
          <w:lang w:val="fr-FR"/>
        </w:rPr>
        <w:t xml:space="preserve">Tél. +41 (0)44 288 13 </w:t>
      </w:r>
      <w:r>
        <w:rPr>
          <w:noProof/>
          <w:lang w:val="fr-FR"/>
        </w:rPr>
        <w:t>17</w:t>
      </w:r>
      <w:r w:rsidRPr="00704818">
        <w:rPr>
          <w:noProof/>
          <w:lang w:val="fr-FR"/>
        </w:rPr>
        <w:t xml:space="preserve">, </w:t>
      </w:r>
      <w:hyperlink r:id="rId6" w:history="1">
        <w:r>
          <w:rPr>
            <w:rStyle w:val="Hyperlink"/>
            <w:noProof/>
            <w:lang w:val="fr-FR"/>
          </w:rPr>
          <w:t>media@switzerland.com</w:t>
        </w:r>
      </w:hyperlink>
    </w:p>
    <w:p w14:paraId="5C363B07" w14:textId="77777777" w:rsidR="00A713B0" w:rsidRPr="000631C6" w:rsidRDefault="00A713B0" w:rsidP="00CB7A5C">
      <w:pPr>
        <w:spacing w:line="280" w:lineRule="exact"/>
        <w:rPr>
          <w:noProof/>
          <w:color w:val="0000FF" w:themeColor="hyperlink"/>
          <w:u w:val="single"/>
          <w:lang w:val="fr-FR"/>
        </w:rPr>
      </w:pPr>
    </w:p>
    <w:p w14:paraId="3E679639" w14:textId="5345A444" w:rsidR="00CB7A5C" w:rsidRPr="00704818" w:rsidRDefault="00CB7A5C" w:rsidP="00CB7A5C">
      <w:pPr>
        <w:spacing w:line="280" w:lineRule="exact"/>
        <w:rPr>
          <w:noProof/>
          <w:lang w:val="fr-FR"/>
        </w:rPr>
      </w:pPr>
      <w:r w:rsidRPr="00704818">
        <w:rPr>
          <w:noProof/>
          <w:lang w:val="fr-FR"/>
        </w:rPr>
        <w:t xml:space="preserve">Communiqués de presse et informations sur: </w:t>
      </w:r>
      <w:hyperlink r:id="rId7" w:history="1">
        <w:r w:rsidRPr="00704818">
          <w:rPr>
            <w:rStyle w:val="Hyperlink"/>
            <w:noProof/>
            <w:lang w:val="fr-FR"/>
          </w:rPr>
          <w:t>MySwitzerland.com/</w:t>
        </w:r>
        <w:r w:rsidRPr="00704818">
          <w:rPr>
            <w:rStyle w:val="Hyperlink"/>
            <w:noProof/>
            <w:lang w:val="fr-FR"/>
          </w:rPr>
          <w:t>m</w:t>
        </w:r>
        <w:r w:rsidRPr="00704818">
          <w:rPr>
            <w:rStyle w:val="Hyperlink"/>
            <w:noProof/>
            <w:lang w:val="fr-FR"/>
          </w:rPr>
          <w:t>edias</w:t>
        </w:r>
      </w:hyperlink>
    </w:p>
    <w:p w14:paraId="01257386" w14:textId="77777777" w:rsidR="00BB313A" w:rsidRPr="00CB7A5C" w:rsidRDefault="00BB313A" w:rsidP="00A532A5">
      <w:pPr>
        <w:rPr>
          <w:lang w:val="fr-FR"/>
        </w:rPr>
      </w:pPr>
    </w:p>
    <w:p w14:paraId="1648BF5B" w14:textId="77777777" w:rsidR="00BB313A" w:rsidRDefault="00BB313A" w:rsidP="00A532A5"/>
    <w:p w14:paraId="582F49A0" w14:textId="77777777" w:rsidR="00B56879" w:rsidRDefault="00B56879" w:rsidP="00A532A5"/>
    <w:sectPr w:rsidR="00B56879" w:rsidSect="003B3F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B7C7F" w14:textId="77777777" w:rsidR="007E4ADC" w:rsidRDefault="007E4ADC" w:rsidP="00723009">
      <w:pPr>
        <w:spacing w:line="240" w:lineRule="auto"/>
      </w:pPr>
      <w:r>
        <w:separator/>
      </w:r>
    </w:p>
  </w:endnote>
  <w:endnote w:type="continuationSeparator" w:id="0">
    <w:p w14:paraId="3B00C225" w14:textId="77777777" w:rsidR="007E4ADC" w:rsidRDefault="007E4ADC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C69FD" w14:textId="77777777" w:rsidR="00F84A77" w:rsidRDefault="00F84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0DC82" w14:textId="77777777" w:rsidR="00F84A77" w:rsidRDefault="00F84A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EA7A9" w14:textId="77777777" w:rsidR="009266DF" w:rsidRDefault="009266DF" w:rsidP="00592C7A">
    <w:pPr>
      <w:pStyle w:val="Footer"/>
    </w:pPr>
  </w:p>
  <w:p w14:paraId="4BA2E169" w14:textId="77777777" w:rsidR="009266DF" w:rsidRPr="00592C7A" w:rsidRDefault="009266DF" w:rsidP="00592C7A">
    <w:pPr>
      <w:pStyle w:val="Footer"/>
    </w:pPr>
  </w:p>
  <w:p w14:paraId="42AE6797" w14:textId="77777777" w:rsidR="009266DF" w:rsidRPr="00592C7A" w:rsidRDefault="009266DF" w:rsidP="00592C7A">
    <w:pPr>
      <w:pStyle w:val="Footer"/>
      <w:rPr>
        <w:b/>
      </w:rPr>
    </w:pPr>
    <w:r w:rsidRPr="00592C7A">
      <w:rPr>
        <w:b/>
      </w:rPr>
      <w:t xml:space="preserve">Suisse Tourisme.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37C8DBA8" w14:textId="77777777" w:rsidR="009266DF" w:rsidRDefault="006E3A4F" w:rsidP="00592C7A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A33C474" wp14:editId="1F04547C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398916" w14:textId="77777777" w:rsidR="006E3A4F" w:rsidRDefault="00CB7A5C" w:rsidP="006E3A4F">
                          <w:pPr>
                            <w:pStyle w:val="Footer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Zurich, téléphone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33C474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14:paraId="3E398916" w14:textId="77777777" w:rsidR="006E3A4F" w:rsidRDefault="00CB7A5C" w:rsidP="006E3A4F">
                    <w:pPr>
                      <w:pStyle w:val="Footer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Zurich, téléphone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B6F7A" w14:textId="77777777" w:rsidR="007E4ADC" w:rsidRDefault="007E4ADC" w:rsidP="00723009">
      <w:pPr>
        <w:spacing w:line="240" w:lineRule="auto"/>
      </w:pPr>
      <w:r>
        <w:separator/>
      </w:r>
    </w:p>
  </w:footnote>
  <w:footnote w:type="continuationSeparator" w:id="0">
    <w:p w14:paraId="6DA6ECA5" w14:textId="77777777" w:rsidR="007E4ADC" w:rsidRDefault="007E4ADC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73E8C" w14:textId="77777777" w:rsidR="00F84A77" w:rsidRDefault="00F84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39514" w14:textId="77777777" w:rsidR="009266DF" w:rsidRPr="00723009" w:rsidRDefault="009266D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5050CCE8" wp14:editId="46D1B793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it_2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767C4D54" wp14:editId="19AF81E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fr_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7D186F62" wp14:editId="2D76005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en_2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22F78EED" wp14:editId="0E32EFF8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de_2" hidden="1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532CB6B6" wp14:editId="756A581A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lower_rgb_2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A7A47" w14:textId="77777777" w:rsidR="009266DF" w:rsidRDefault="009266DF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0BC2E48B" wp14:editId="4EC66F27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29D152" w14:textId="77777777" w:rsidR="009266DF" w:rsidRDefault="00CB7A5C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C2E48B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14:paraId="0429D152" w14:textId="77777777" w:rsidR="009266DF" w:rsidRDefault="00CB7A5C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2DA31006" wp14:editId="63AA7C63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it_1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1E72C360" wp14:editId="33BDF27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r_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190ADE93" wp14:editId="51097B1A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en_1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73C47C25" wp14:editId="53DB8044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e_1" hidden="1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26D48F0A" wp14:editId="43804069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ower_rgb_1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5C"/>
    <w:rsid w:val="00026B80"/>
    <w:rsid w:val="000458D5"/>
    <w:rsid w:val="000868D2"/>
    <w:rsid w:val="000934D0"/>
    <w:rsid w:val="000A5F05"/>
    <w:rsid w:val="000C2999"/>
    <w:rsid w:val="00136452"/>
    <w:rsid w:val="00170D9E"/>
    <w:rsid w:val="00171BE3"/>
    <w:rsid w:val="002125A1"/>
    <w:rsid w:val="002502B0"/>
    <w:rsid w:val="00270993"/>
    <w:rsid w:val="0029681A"/>
    <w:rsid w:val="002972AC"/>
    <w:rsid w:val="002E2E33"/>
    <w:rsid w:val="002E4CB2"/>
    <w:rsid w:val="00306A1A"/>
    <w:rsid w:val="00314D27"/>
    <w:rsid w:val="0035699D"/>
    <w:rsid w:val="003838FC"/>
    <w:rsid w:val="00387C2A"/>
    <w:rsid w:val="003B3FC7"/>
    <w:rsid w:val="003B66F4"/>
    <w:rsid w:val="003E14BF"/>
    <w:rsid w:val="003F10ED"/>
    <w:rsid w:val="00414822"/>
    <w:rsid w:val="004202F9"/>
    <w:rsid w:val="00430A8D"/>
    <w:rsid w:val="004A485B"/>
    <w:rsid w:val="004B1C8A"/>
    <w:rsid w:val="004D5C19"/>
    <w:rsid w:val="004D7D20"/>
    <w:rsid w:val="004F3E2A"/>
    <w:rsid w:val="00502316"/>
    <w:rsid w:val="00541FFD"/>
    <w:rsid w:val="00552732"/>
    <w:rsid w:val="00560E53"/>
    <w:rsid w:val="005630CF"/>
    <w:rsid w:val="00567422"/>
    <w:rsid w:val="00592C7A"/>
    <w:rsid w:val="005B3425"/>
    <w:rsid w:val="005B3D05"/>
    <w:rsid w:val="005C59ED"/>
    <w:rsid w:val="005F7B9E"/>
    <w:rsid w:val="0061355F"/>
    <w:rsid w:val="0061588B"/>
    <w:rsid w:val="00615E04"/>
    <w:rsid w:val="00632F62"/>
    <w:rsid w:val="006542BD"/>
    <w:rsid w:val="00667F02"/>
    <w:rsid w:val="006940D2"/>
    <w:rsid w:val="0069632F"/>
    <w:rsid w:val="00696FAA"/>
    <w:rsid w:val="006D5F4F"/>
    <w:rsid w:val="006E3A4F"/>
    <w:rsid w:val="006F548B"/>
    <w:rsid w:val="00704818"/>
    <w:rsid w:val="00712D3A"/>
    <w:rsid w:val="00723009"/>
    <w:rsid w:val="00740F1C"/>
    <w:rsid w:val="00744B1E"/>
    <w:rsid w:val="00761683"/>
    <w:rsid w:val="00767E1C"/>
    <w:rsid w:val="0077077F"/>
    <w:rsid w:val="00771209"/>
    <w:rsid w:val="00776A15"/>
    <w:rsid w:val="00786F4F"/>
    <w:rsid w:val="007B4AC6"/>
    <w:rsid w:val="007C5E5E"/>
    <w:rsid w:val="007D14E4"/>
    <w:rsid w:val="007D561B"/>
    <w:rsid w:val="007D6F67"/>
    <w:rsid w:val="007E4ADC"/>
    <w:rsid w:val="0080557A"/>
    <w:rsid w:val="008A6769"/>
    <w:rsid w:val="008B3B5D"/>
    <w:rsid w:val="008D3A9F"/>
    <w:rsid w:val="008E60AE"/>
    <w:rsid w:val="008F0502"/>
    <w:rsid w:val="00900C9F"/>
    <w:rsid w:val="00905029"/>
    <w:rsid w:val="009161C4"/>
    <w:rsid w:val="00925048"/>
    <w:rsid w:val="009266DF"/>
    <w:rsid w:val="00930682"/>
    <w:rsid w:val="00932C5C"/>
    <w:rsid w:val="00943D7F"/>
    <w:rsid w:val="00944298"/>
    <w:rsid w:val="00946EF1"/>
    <w:rsid w:val="009577BF"/>
    <w:rsid w:val="0097353D"/>
    <w:rsid w:val="009C213F"/>
    <w:rsid w:val="009D5780"/>
    <w:rsid w:val="009F2B54"/>
    <w:rsid w:val="009F2FA9"/>
    <w:rsid w:val="00A368BB"/>
    <w:rsid w:val="00A532A5"/>
    <w:rsid w:val="00A713B0"/>
    <w:rsid w:val="00A82D95"/>
    <w:rsid w:val="00A86D6C"/>
    <w:rsid w:val="00AA10D7"/>
    <w:rsid w:val="00AC4989"/>
    <w:rsid w:val="00AD3C46"/>
    <w:rsid w:val="00B36B79"/>
    <w:rsid w:val="00B55491"/>
    <w:rsid w:val="00B56879"/>
    <w:rsid w:val="00B66787"/>
    <w:rsid w:val="00B71C9D"/>
    <w:rsid w:val="00BA6813"/>
    <w:rsid w:val="00BB03D7"/>
    <w:rsid w:val="00BB313A"/>
    <w:rsid w:val="00BC4E88"/>
    <w:rsid w:val="00BE643D"/>
    <w:rsid w:val="00BF7432"/>
    <w:rsid w:val="00C00043"/>
    <w:rsid w:val="00C13894"/>
    <w:rsid w:val="00C307D3"/>
    <w:rsid w:val="00C80778"/>
    <w:rsid w:val="00C83747"/>
    <w:rsid w:val="00C864A5"/>
    <w:rsid w:val="00CB7A5C"/>
    <w:rsid w:val="00CB7FAB"/>
    <w:rsid w:val="00CD6093"/>
    <w:rsid w:val="00CD6C07"/>
    <w:rsid w:val="00CE42F5"/>
    <w:rsid w:val="00D01314"/>
    <w:rsid w:val="00D07384"/>
    <w:rsid w:val="00D14D76"/>
    <w:rsid w:val="00D17483"/>
    <w:rsid w:val="00D3105A"/>
    <w:rsid w:val="00D32142"/>
    <w:rsid w:val="00D37C50"/>
    <w:rsid w:val="00D46E3C"/>
    <w:rsid w:val="00DA4F15"/>
    <w:rsid w:val="00DB33CB"/>
    <w:rsid w:val="00DB759D"/>
    <w:rsid w:val="00DE7E5B"/>
    <w:rsid w:val="00E025D2"/>
    <w:rsid w:val="00E13F86"/>
    <w:rsid w:val="00E16B43"/>
    <w:rsid w:val="00ED7B0D"/>
    <w:rsid w:val="00ED7BC6"/>
    <w:rsid w:val="00F230A4"/>
    <w:rsid w:val="00F2640C"/>
    <w:rsid w:val="00F50BB6"/>
    <w:rsid w:val="00F55E60"/>
    <w:rsid w:val="00F60D46"/>
    <w:rsid w:val="00F763B7"/>
    <w:rsid w:val="00F84A77"/>
    <w:rsid w:val="00F87AF4"/>
    <w:rsid w:val="00F947FB"/>
    <w:rsid w:val="00FA00EA"/>
    <w:rsid w:val="00FB5579"/>
    <w:rsid w:val="00FC7CFF"/>
    <w:rsid w:val="00FD2BF1"/>
    <w:rsid w:val="00FF2375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E2EB37"/>
  <w15:docId w15:val="{8A4A0B78-B2B3-1146-853D-1CB20D44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A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5E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3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myswitzerland.com/medias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a@switzerland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cometta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83</TotalTime>
  <Pages>2</Pages>
  <Words>832</Words>
  <Characters>4746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Aude Cometta</cp:lastModifiedBy>
  <cp:revision>4</cp:revision>
  <cp:lastPrinted>2013-11-18T14:55:00Z</cp:lastPrinted>
  <dcterms:created xsi:type="dcterms:W3CDTF">2021-05-20T14:12:00Z</dcterms:created>
  <dcterms:modified xsi:type="dcterms:W3CDTF">2021-05-20T21:23:00Z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