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DDEC" w14:textId="77777777" w:rsidR="005A43AF" w:rsidRDefault="005A43AF" w:rsidP="005A43AF">
      <w:pPr>
        <w:jc w:val="right"/>
      </w:pPr>
      <w:r>
        <w:t>Zurich, le 22 mars 2021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618C2249" w14:textId="611FBAC8" w:rsidR="005A43AF" w:rsidRPr="00367DC9" w:rsidRDefault="00367DC9" w:rsidP="005A43AF">
      <w:pPr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Suisse Tourisme en Asie du Sud-</w:t>
      </w:r>
      <w:proofErr w:type="gramStart"/>
      <w:r>
        <w:rPr>
          <w:b/>
          <w:bCs/>
          <w:color w:val="000000" w:themeColor="text1"/>
        </w:rPr>
        <w:t>Est:</w:t>
      </w:r>
      <w:proofErr w:type="gramEnd"/>
      <w:r>
        <w:rPr>
          <w:b/>
          <w:bCs/>
          <w:color w:val="000000" w:themeColor="text1"/>
        </w:rPr>
        <w:t xml:space="preserve"> </w:t>
      </w:r>
      <w:r w:rsidR="005A43AF" w:rsidRPr="00367DC9">
        <w:rPr>
          <w:b/>
          <w:bCs/>
          <w:color w:val="000000" w:themeColor="text1"/>
        </w:rPr>
        <w:t>Batiste Pilet nommé responsable d</w:t>
      </w:r>
      <w:r>
        <w:rPr>
          <w:b/>
          <w:bCs/>
          <w:color w:val="000000" w:themeColor="text1"/>
        </w:rPr>
        <w:t>e</w:t>
      </w:r>
      <w:r w:rsidR="005A43AF" w:rsidRPr="00367DC9">
        <w:rPr>
          <w:b/>
          <w:bCs/>
          <w:color w:val="000000" w:themeColor="text1"/>
        </w:rPr>
        <w:t xml:space="preserve"> marché</w:t>
      </w:r>
      <w:r w:rsidR="002340F4">
        <w:rPr>
          <w:b/>
          <w:bCs/>
          <w:color w:val="000000" w:themeColor="text1"/>
        </w:rPr>
        <w:t>.</w:t>
      </w:r>
    </w:p>
    <w:p w14:paraId="580C313F" w14:textId="77777777" w:rsidR="005A43AF" w:rsidRPr="00367DC9" w:rsidRDefault="005A43AF" w:rsidP="005A43AF">
      <w:pPr>
        <w:spacing w:line="240" w:lineRule="auto"/>
        <w:rPr>
          <w:color w:val="000000" w:themeColor="text1"/>
        </w:rPr>
      </w:pPr>
    </w:p>
    <w:p w14:paraId="66CA18D9" w14:textId="67F48632" w:rsidR="005A43AF" w:rsidRPr="00367DC9" w:rsidRDefault="005A43AF" w:rsidP="005A43AF">
      <w:pPr>
        <w:rPr>
          <w:b/>
          <w:bCs/>
          <w:color w:val="000000" w:themeColor="text1"/>
        </w:rPr>
      </w:pPr>
      <w:r w:rsidRPr="00367DC9">
        <w:rPr>
          <w:b/>
          <w:bCs/>
          <w:color w:val="000000" w:themeColor="text1"/>
        </w:rPr>
        <w:t xml:space="preserve">Batiste Pilet sera le nouveau responsable du marché Asie du Sud-Est. Longtemps </w:t>
      </w:r>
      <w:r w:rsidR="009F3A67" w:rsidRPr="00367DC9">
        <w:rPr>
          <w:b/>
          <w:bCs/>
          <w:color w:val="000000" w:themeColor="text1"/>
        </w:rPr>
        <w:t>en charge</w:t>
      </w:r>
      <w:r w:rsidRPr="00367DC9">
        <w:rPr>
          <w:b/>
          <w:bCs/>
          <w:color w:val="000000" w:themeColor="text1"/>
        </w:rPr>
        <w:t xml:space="preserve"> du </w:t>
      </w:r>
      <w:r w:rsidR="006345BB" w:rsidRPr="00367DC9">
        <w:rPr>
          <w:b/>
          <w:bCs/>
          <w:color w:val="000000" w:themeColor="text1"/>
        </w:rPr>
        <w:t>district</w:t>
      </w:r>
      <w:r w:rsidRPr="00367DC9">
        <w:rPr>
          <w:b/>
          <w:bCs/>
          <w:color w:val="000000" w:themeColor="text1"/>
        </w:rPr>
        <w:t xml:space="preserve"> Chine du Nord et Taïwan et à la tête du bureau de Suisse Tourisme à Pékin, </w:t>
      </w:r>
      <w:proofErr w:type="gramStart"/>
      <w:r w:rsidRPr="00367DC9">
        <w:rPr>
          <w:b/>
          <w:bCs/>
          <w:color w:val="000000" w:themeColor="text1"/>
        </w:rPr>
        <w:t>ce fin connaisseur</w:t>
      </w:r>
      <w:proofErr w:type="gramEnd"/>
      <w:r w:rsidRPr="00367DC9">
        <w:rPr>
          <w:b/>
          <w:bCs/>
          <w:color w:val="000000" w:themeColor="text1"/>
        </w:rPr>
        <w:t xml:space="preserve"> de l’Asie quitte la capitale chinoise</w:t>
      </w:r>
      <w:r w:rsidR="000456AC" w:rsidRPr="00367DC9">
        <w:rPr>
          <w:b/>
          <w:bCs/>
          <w:color w:val="000000" w:themeColor="text1"/>
        </w:rPr>
        <w:t xml:space="preserve"> après neuf années de service</w:t>
      </w:r>
      <w:r w:rsidRPr="00367DC9">
        <w:rPr>
          <w:b/>
          <w:bCs/>
          <w:color w:val="000000" w:themeColor="text1"/>
        </w:rPr>
        <w:t>, pour s’installer à Singapour. C’est depuis la cité-État qu’il mettra sa vaste expertise au service du marché Asie du Sud-Est, un marché en plein essor, à compter du 1</w:t>
      </w:r>
      <w:r w:rsidRPr="00367DC9">
        <w:rPr>
          <w:b/>
          <w:bCs/>
          <w:color w:val="000000" w:themeColor="text1"/>
          <w:vertAlign w:val="superscript"/>
        </w:rPr>
        <w:t>er</w:t>
      </w:r>
      <w:r w:rsidRPr="00367DC9">
        <w:rPr>
          <w:b/>
          <w:bCs/>
          <w:color w:val="000000" w:themeColor="text1"/>
        </w:rPr>
        <w:t xml:space="preserve"> juin 2021. </w:t>
      </w:r>
    </w:p>
    <w:p w14:paraId="72282A4D" w14:textId="77777777" w:rsidR="005A43AF" w:rsidRPr="00367DC9" w:rsidRDefault="005A43AF" w:rsidP="005A43AF">
      <w:pPr>
        <w:spacing w:line="240" w:lineRule="auto"/>
        <w:rPr>
          <w:b/>
          <w:bCs/>
          <w:color w:val="000000" w:themeColor="text1"/>
        </w:rPr>
      </w:pPr>
    </w:p>
    <w:p w14:paraId="09EBB447" w14:textId="66216400" w:rsidR="005A43AF" w:rsidRPr="00367DC9" w:rsidRDefault="005A43AF" w:rsidP="005A43AF">
      <w:pPr>
        <w:rPr>
          <w:color w:val="000000" w:themeColor="text1"/>
        </w:rPr>
      </w:pPr>
      <w:r w:rsidRPr="00367DC9">
        <w:rPr>
          <w:color w:val="000000" w:themeColor="text1"/>
        </w:rPr>
        <w:t>Le marché touristique</w:t>
      </w:r>
      <w:proofErr w:type="gramStart"/>
      <w:r w:rsidRPr="00367DC9">
        <w:rPr>
          <w:color w:val="000000" w:themeColor="text1"/>
        </w:rPr>
        <w:t xml:space="preserve"> «Asie</w:t>
      </w:r>
      <w:proofErr w:type="gramEnd"/>
      <w:r w:rsidRPr="00367DC9">
        <w:rPr>
          <w:color w:val="000000" w:themeColor="text1"/>
        </w:rPr>
        <w:t xml:space="preserve"> du Sud-Est» englobe quatre pays: Singapour, la Thaïlande, l’Indonésie et la Malaisie. Suisse Tourisme</w:t>
      </w:r>
      <w:r w:rsidR="006345BB" w:rsidRPr="00367DC9">
        <w:rPr>
          <w:color w:val="000000" w:themeColor="text1"/>
        </w:rPr>
        <w:t xml:space="preserve"> (ST)</w:t>
      </w:r>
      <w:r w:rsidRPr="00367DC9">
        <w:rPr>
          <w:color w:val="000000" w:themeColor="text1"/>
        </w:rPr>
        <w:t xml:space="preserve"> y est présente depuis 2012. Outre le bureau principal de Singapour, trois représentants marketing officient respectivement depuis les métropoles de Jakarta, Kuala Lumpur et Bangkok. Les hôtes originaires d’Asie du Sud-Est constituent une cible particulièrement intéressante pour le tourisme suisse car ils se classent plutôt dans le segment du luxe (avec des dépenses journalières moyennes de CHF 300*), visitent plus volontiers la Suisse en basse saison et ont tendance à séjourner dans plusieurs destinations suisses. Le segment des voyages de motivation a par ailleurs connu un développement important ces dernières années. En 2019, ST a ainsi influencé près de 100 voyages de ce type en Suisse en provenance du marché Asie du Sud-Est. L’une des principales missions de Batiste Pilet sera de redonner sa vigueur d’antan à cet important pilier du tourisme après la parenthèse imposée par la pandémie. La hausse constante du volume de nuitées hôtelières, dépassant le nombre de 600'000 en 2019 (croissance de +45,8</w:t>
      </w:r>
      <w:r w:rsidR="006345BB" w:rsidRPr="00367DC9">
        <w:rPr>
          <w:color w:val="000000" w:themeColor="text1"/>
        </w:rPr>
        <w:t xml:space="preserve"> </w:t>
      </w:r>
      <w:r w:rsidRPr="00367DC9">
        <w:rPr>
          <w:color w:val="000000" w:themeColor="text1"/>
        </w:rPr>
        <w:t xml:space="preserve">%** de 2014 à 2019), devra également être poursuivie dès que les voyages vers les destinations lointaines seront </w:t>
      </w:r>
      <w:r w:rsidR="009F3A67" w:rsidRPr="00367DC9">
        <w:rPr>
          <w:color w:val="000000" w:themeColor="text1"/>
        </w:rPr>
        <w:t>à</w:t>
      </w:r>
      <w:r w:rsidRPr="00367DC9">
        <w:rPr>
          <w:color w:val="000000" w:themeColor="text1"/>
        </w:rPr>
        <w:t xml:space="preserve"> nouveau possibles.</w:t>
      </w:r>
    </w:p>
    <w:p w14:paraId="326FB547" w14:textId="77777777" w:rsidR="005A43AF" w:rsidRPr="00367DC9" w:rsidRDefault="005A43AF" w:rsidP="005A43AF">
      <w:pPr>
        <w:rPr>
          <w:color w:val="000000" w:themeColor="text1"/>
        </w:rPr>
      </w:pPr>
    </w:p>
    <w:p w14:paraId="028A2217" w14:textId="77777777" w:rsidR="005A43AF" w:rsidRPr="00367DC9" w:rsidRDefault="005A43AF" w:rsidP="005A43AF">
      <w:pPr>
        <w:spacing w:line="240" w:lineRule="atLeast"/>
        <w:rPr>
          <w:i/>
          <w:iCs/>
          <w:color w:val="000000" w:themeColor="text1"/>
          <w:sz w:val="18"/>
          <w:szCs w:val="18"/>
        </w:rPr>
      </w:pPr>
      <w:r w:rsidRPr="00367DC9">
        <w:rPr>
          <w:i/>
          <w:iCs/>
          <w:color w:val="000000" w:themeColor="text1"/>
          <w:sz w:val="18"/>
          <w:szCs w:val="18"/>
        </w:rPr>
        <w:t>*Monitoring du Tourisme Suisse, 2017</w:t>
      </w:r>
    </w:p>
    <w:p w14:paraId="084A6FCD" w14:textId="77777777" w:rsidR="005A43AF" w:rsidRPr="00367DC9" w:rsidRDefault="005A43AF" w:rsidP="005A43AF">
      <w:pPr>
        <w:spacing w:line="240" w:lineRule="atLeast"/>
        <w:rPr>
          <w:i/>
          <w:iCs/>
          <w:color w:val="000000" w:themeColor="text1"/>
          <w:sz w:val="18"/>
          <w:szCs w:val="18"/>
        </w:rPr>
      </w:pPr>
      <w:r w:rsidRPr="00367DC9">
        <w:rPr>
          <w:i/>
          <w:iCs/>
          <w:color w:val="000000" w:themeColor="text1"/>
          <w:sz w:val="18"/>
          <w:szCs w:val="18"/>
        </w:rPr>
        <w:t>**Statistique de l’hébergement 2019, Office fédéral de la statistique.</w:t>
      </w:r>
    </w:p>
    <w:p w14:paraId="2AAFBBBB" w14:textId="77777777" w:rsidR="005A43AF" w:rsidRPr="00367DC9" w:rsidRDefault="005A43AF" w:rsidP="005A43AF">
      <w:pPr>
        <w:spacing w:line="240" w:lineRule="auto"/>
        <w:rPr>
          <w:color w:val="000000" w:themeColor="text1"/>
        </w:rPr>
      </w:pPr>
    </w:p>
    <w:p w14:paraId="32C1BE81" w14:textId="77777777" w:rsidR="005A43AF" w:rsidRPr="00367DC9" w:rsidRDefault="005A43AF" w:rsidP="005A43AF">
      <w:pPr>
        <w:rPr>
          <w:b/>
          <w:bCs/>
          <w:color w:val="000000" w:themeColor="text1"/>
        </w:rPr>
      </w:pPr>
      <w:r w:rsidRPr="00367DC9">
        <w:rPr>
          <w:b/>
          <w:bCs/>
          <w:color w:val="000000" w:themeColor="text1"/>
        </w:rPr>
        <w:t>Un expert reconnu de l’Asie et de la branche touristique</w:t>
      </w:r>
    </w:p>
    <w:p w14:paraId="4DB633B1" w14:textId="73BB6B05" w:rsidR="005A43AF" w:rsidRPr="00367DC9" w:rsidRDefault="005A43AF" w:rsidP="005A43AF">
      <w:pPr>
        <w:rPr>
          <w:color w:val="000000" w:themeColor="text1"/>
        </w:rPr>
      </w:pPr>
      <w:r w:rsidRPr="00367DC9">
        <w:rPr>
          <w:color w:val="000000" w:themeColor="text1"/>
        </w:rPr>
        <w:t xml:space="preserve">Batiste Pilet s’est </w:t>
      </w:r>
      <w:proofErr w:type="gramStart"/>
      <w:r w:rsidRPr="00367DC9">
        <w:rPr>
          <w:color w:val="000000" w:themeColor="text1"/>
        </w:rPr>
        <w:t>installé</w:t>
      </w:r>
      <w:proofErr w:type="gramEnd"/>
      <w:r w:rsidRPr="00367DC9">
        <w:rPr>
          <w:color w:val="000000" w:themeColor="text1"/>
        </w:rPr>
        <w:t xml:space="preserve"> à Pékin peu après avoir obtenu son </w:t>
      </w:r>
      <w:proofErr w:type="spellStart"/>
      <w:r w:rsidR="009F3A67" w:rsidRPr="00367DC9">
        <w:rPr>
          <w:color w:val="000000" w:themeColor="text1"/>
        </w:rPr>
        <w:t>B</w:t>
      </w:r>
      <w:r w:rsidRPr="00367DC9">
        <w:rPr>
          <w:color w:val="000000" w:themeColor="text1"/>
        </w:rPr>
        <w:t>achelor</w:t>
      </w:r>
      <w:proofErr w:type="spellEnd"/>
      <w:r w:rsidRPr="00367DC9">
        <w:rPr>
          <w:color w:val="000000" w:themeColor="text1"/>
        </w:rPr>
        <w:t xml:space="preserve"> </w:t>
      </w:r>
      <w:r w:rsidR="000456AC" w:rsidRPr="00367DC9">
        <w:rPr>
          <w:color w:val="000000" w:themeColor="text1"/>
        </w:rPr>
        <w:t xml:space="preserve">en études chinoises </w:t>
      </w:r>
      <w:r w:rsidRPr="00367DC9">
        <w:rPr>
          <w:color w:val="000000" w:themeColor="text1"/>
        </w:rPr>
        <w:t>à l’Université de Genève. Résidant dans la capitale chinoise depuis 200</w:t>
      </w:r>
      <w:r w:rsidR="000456AC" w:rsidRPr="00367DC9">
        <w:rPr>
          <w:color w:val="000000" w:themeColor="text1"/>
        </w:rPr>
        <w:t>6</w:t>
      </w:r>
      <w:r w:rsidRPr="00367DC9">
        <w:rPr>
          <w:color w:val="000000" w:themeColor="text1"/>
        </w:rPr>
        <w:t>, ce Romand de 39</w:t>
      </w:r>
      <w:r w:rsidR="000456AC" w:rsidRPr="00367DC9">
        <w:rPr>
          <w:color w:val="000000" w:themeColor="text1"/>
        </w:rPr>
        <w:t xml:space="preserve"> </w:t>
      </w:r>
      <w:r w:rsidRPr="00367DC9">
        <w:rPr>
          <w:color w:val="000000" w:themeColor="text1"/>
        </w:rPr>
        <w:t xml:space="preserve">ans y a notamment dirigé la </w:t>
      </w:r>
      <w:r w:rsidR="000456AC" w:rsidRPr="00367DC9">
        <w:rPr>
          <w:color w:val="000000" w:themeColor="text1"/>
        </w:rPr>
        <w:t>Chambre de Commerce Suisse-Chine</w:t>
      </w:r>
      <w:r w:rsidR="006345BB" w:rsidRPr="00367DC9">
        <w:rPr>
          <w:color w:val="000000" w:themeColor="text1"/>
        </w:rPr>
        <w:t xml:space="preserve"> </w:t>
      </w:r>
      <w:r w:rsidRPr="00367DC9">
        <w:rPr>
          <w:color w:val="000000" w:themeColor="text1"/>
        </w:rPr>
        <w:t xml:space="preserve">avant de rejoindre </w:t>
      </w:r>
      <w:r w:rsidR="006345BB" w:rsidRPr="00367DC9">
        <w:rPr>
          <w:color w:val="000000" w:themeColor="text1"/>
        </w:rPr>
        <w:t>ST</w:t>
      </w:r>
      <w:r w:rsidRPr="00367DC9">
        <w:rPr>
          <w:color w:val="000000" w:themeColor="text1"/>
        </w:rPr>
        <w:t xml:space="preserve"> en 2012. En tant que responsable du bureau de Pékin, responsable du </w:t>
      </w:r>
      <w:r w:rsidR="006345BB" w:rsidRPr="00367DC9">
        <w:rPr>
          <w:color w:val="000000" w:themeColor="text1"/>
        </w:rPr>
        <w:t>district</w:t>
      </w:r>
      <w:r w:rsidRPr="00367DC9">
        <w:rPr>
          <w:color w:val="000000" w:themeColor="text1"/>
        </w:rPr>
        <w:t xml:space="preserve"> Chine du Nord et Taïwan, mais aussi en qualité de responsable de la promotion </w:t>
      </w:r>
      <w:r w:rsidR="000456AC" w:rsidRPr="00367DC9">
        <w:rPr>
          <w:color w:val="000000" w:themeColor="text1"/>
        </w:rPr>
        <w:t>pour la Grande Chine</w:t>
      </w:r>
      <w:r w:rsidRPr="00367DC9">
        <w:rPr>
          <w:color w:val="000000" w:themeColor="text1"/>
        </w:rPr>
        <w:t>, il a mis ses compétences linguistiques et ses vastes connaissances de l’Asie au service du tourisme suisse. En parallèle, il a obtenu un</w:t>
      </w:r>
      <w:proofErr w:type="gramStart"/>
      <w:r w:rsidRPr="00367DC9">
        <w:rPr>
          <w:color w:val="000000" w:themeColor="text1"/>
        </w:rPr>
        <w:t xml:space="preserve"> </w:t>
      </w:r>
      <w:r w:rsidR="000456AC" w:rsidRPr="00367DC9">
        <w:rPr>
          <w:color w:val="000000" w:themeColor="text1"/>
        </w:rPr>
        <w:t>«</w:t>
      </w:r>
      <w:r w:rsidRPr="00367DC9">
        <w:rPr>
          <w:color w:val="000000" w:themeColor="text1"/>
        </w:rPr>
        <w:t>MBA</w:t>
      </w:r>
      <w:proofErr w:type="gramEnd"/>
      <w:r w:rsidRPr="00367DC9">
        <w:rPr>
          <w:color w:val="000000" w:themeColor="text1"/>
        </w:rPr>
        <w:t xml:space="preserve"> </w:t>
      </w:r>
      <w:r w:rsidR="000456AC" w:rsidRPr="00367DC9">
        <w:rPr>
          <w:color w:val="000000" w:themeColor="text1"/>
        </w:rPr>
        <w:t xml:space="preserve">in </w:t>
      </w:r>
      <w:proofErr w:type="spellStart"/>
      <w:r w:rsidRPr="00367DC9">
        <w:rPr>
          <w:color w:val="000000" w:themeColor="text1"/>
        </w:rPr>
        <w:t>Hospitality</w:t>
      </w:r>
      <w:proofErr w:type="spellEnd"/>
      <w:r w:rsidRPr="00367DC9">
        <w:rPr>
          <w:color w:val="000000" w:themeColor="text1"/>
        </w:rPr>
        <w:t xml:space="preserve">» de l’École </w:t>
      </w:r>
      <w:r w:rsidR="000456AC" w:rsidRPr="00367DC9">
        <w:rPr>
          <w:color w:val="000000" w:themeColor="text1"/>
        </w:rPr>
        <w:t>H</w:t>
      </w:r>
      <w:r w:rsidRPr="00367DC9">
        <w:rPr>
          <w:color w:val="000000" w:themeColor="text1"/>
        </w:rPr>
        <w:t xml:space="preserve">ôtelière de Lausanne (EHL). Cette riche expérience fournit aujourd’hui à Batiste Pilet les outils adéquats pour </w:t>
      </w:r>
      <w:r w:rsidR="00D41206" w:rsidRPr="00367DC9">
        <w:rPr>
          <w:color w:val="000000" w:themeColor="text1"/>
        </w:rPr>
        <w:t>reprendre avec succès les rênes</w:t>
      </w:r>
      <w:r w:rsidRPr="00367DC9">
        <w:rPr>
          <w:color w:val="000000" w:themeColor="text1"/>
        </w:rPr>
        <w:t xml:space="preserve"> du marché Asie du Sud-Est. Il exercera ses nouvelles fonctions à Singapour à compter du 1</w:t>
      </w:r>
      <w:r w:rsidRPr="00367DC9">
        <w:rPr>
          <w:color w:val="000000" w:themeColor="text1"/>
          <w:vertAlign w:val="superscript"/>
        </w:rPr>
        <w:t>er</w:t>
      </w:r>
      <w:r w:rsidRPr="00367DC9">
        <w:rPr>
          <w:color w:val="000000" w:themeColor="text1"/>
        </w:rPr>
        <w:t> juin 2021.</w:t>
      </w:r>
    </w:p>
    <w:p w14:paraId="61E9E0CE" w14:textId="77777777" w:rsidR="005A43AF" w:rsidRPr="00367DC9" w:rsidRDefault="005A43AF" w:rsidP="005A43AF">
      <w:pPr>
        <w:spacing w:line="240" w:lineRule="auto"/>
        <w:rPr>
          <w:color w:val="000000" w:themeColor="text1"/>
        </w:rPr>
      </w:pPr>
    </w:p>
    <w:p w14:paraId="64623CB7" w14:textId="77777777" w:rsidR="005A43AF" w:rsidRPr="00367DC9" w:rsidRDefault="005A43AF" w:rsidP="005A43AF">
      <w:pPr>
        <w:rPr>
          <w:color w:val="000000" w:themeColor="text1"/>
        </w:rPr>
      </w:pPr>
      <w:r w:rsidRPr="00367DC9">
        <w:rPr>
          <w:color w:val="000000" w:themeColor="text1"/>
        </w:rPr>
        <w:t xml:space="preserve">L’actuel responsable du marché Asie du Sud-Est, Ivan </w:t>
      </w:r>
      <w:proofErr w:type="spellStart"/>
      <w:r w:rsidRPr="00367DC9">
        <w:rPr>
          <w:color w:val="000000" w:themeColor="text1"/>
        </w:rPr>
        <w:t>Breiter</w:t>
      </w:r>
      <w:proofErr w:type="spellEnd"/>
      <w:r w:rsidRPr="00367DC9">
        <w:rPr>
          <w:color w:val="000000" w:themeColor="text1"/>
        </w:rPr>
        <w:t xml:space="preserve">, a décidé de rentrer en Suisse avec sa famille en milieu d’année et d’y relever un nouveau défi en dehors de ST. </w:t>
      </w:r>
    </w:p>
    <w:p w14:paraId="27C01851" w14:textId="77777777" w:rsidR="005A43AF" w:rsidRPr="00367DC9" w:rsidRDefault="005A43AF" w:rsidP="005A43AF">
      <w:pPr>
        <w:spacing w:line="240" w:lineRule="auto"/>
        <w:rPr>
          <w:color w:val="000000" w:themeColor="text1"/>
        </w:rPr>
      </w:pPr>
    </w:p>
    <w:p w14:paraId="0F719B1E" w14:textId="1B47B80A" w:rsidR="005A43AF" w:rsidRPr="00367DC9" w:rsidRDefault="00C514BD" w:rsidP="005A43AF">
      <w:pPr>
        <w:rPr>
          <w:color w:val="000000" w:themeColor="text1"/>
          <w:u w:val="single"/>
        </w:rPr>
      </w:pPr>
      <w:hyperlink r:id="rId6" w:history="1">
        <w:r w:rsidR="005A43AF" w:rsidRPr="00CA61EB">
          <w:rPr>
            <w:rStyle w:val="Hyperlink"/>
          </w:rPr>
          <w:t>Photo de Batiste Pilet</w:t>
        </w:r>
      </w:hyperlink>
    </w:p>
    <w:p w14:paraId="243471BF" w14:textId="7576426B" w:rsidR="00CC1CB4" w:rsidRDefault="00CC1CB4" w:rsidP="00CC1CB4">
      <w:pPr>
        <w:outlineLvl w:val="0"/>
        <w:rPr>
          <w:color w:val="000000" w:themeColor="text1"/>
          <w:highlight w:val="yellow"/>
        </w:rPr>
      </w:pPr>
    </w:p>
    <w:p w14:paraId="54DF0851" w14:textId="0B4EF89A" w:rsidR="002F0522" w:rsidRDefault="002F0522" w:rsidP="00CC1CB4">
      <w:pPr>
        <w:outlineLvl w:val="0"/>
        <w:rPr>
          <w:color w:val="000000" w:themeColor="text1"/>
          <w:highlight w:val="yellow"/>
        </w:rPr>
      </w:pPr>
    </w:p>
    <w:p w14:paraId="1AA03665" w14:textId="77777777" w:rsidR="002F0522" w:rsidRPr="007B0C72" w:rsidRDefault="002F0522" w:rsidP="00CC1CB4">
      <w:pPr>
        <w:rPr>
          <w:highlight w:val="yellow"/>
          <w:lang w:val="fr-FR"/>
        </w:rPr>
      </w:pPr>
    </w:p>
    <w:p w14:paraId="0F01F271" w14:textId="77777777" w:rsidR="00CC1CB4" w:rsidRPr="00CA61EB" w:rsidRDefault="00CC1CB4" w:rsidP="00CC1CB4">
      <w:pPr>
        <w:rPr>
          <w:noProof/>
          <w:lang w:val="fr-FR"/>
        </w:rPr>
      </w:pPr>
      <w:r w:rsidRPr="00CA61EB">
        <w:rPr>
          <w:b/>
          <w:bCs/>
          <w:noProof/>
          <w:lang w:val="fr-FR"/>
        </w:rPr>
        <w:lastRenderedPageBreak/>
        <w:t>Pour de plus amples informations, contacter:</w:t>
      </w:r>
      <w:r w:rsidRPr="00CA61EB">
        <w:rPr>
          <w:noProof/>
          <w:lang w:val="fr-FR"/>
        </w:rPr>
        <w:t xml:space="preserve"> </w:t>
      </w:r>
    </w:p>
    <w:p w14:paraId="58BEA1F4" w14:textId="0FB5D421" w:rsidR="00CC1CB4" w:rsidRPr="00202FCA" w:rsidRDefault="00CA61EB" w:rsidP="00CC1CB4">
      <w:pPr>
        <w:rPr>
          <w:noProof/>
          <w:lang w:val="en-CH"/>
        </w:rPr>
      </w:pPr>
      <w:r w:rsidRPr="00CA61EB">
        <w:rPr>
          <w:noProof/>
          <w:lang w:val="fr-FR"/>
        </w:rPr>
        <w:t>Markus Berger</w:t>
      </w:r>
      <w:r w:rsidR="00CC1CB4" w:rsidRPr="00CA61EB">
        <w:rPr>
          <w:noProof/>
          <w:lang w:val="fr-FR"/>
        </w:rPr>
        <w:t xml:space="preserve">, </w:t>
      </w:r>
      <w:r w:rsidR="00202FCA" w:rsidRPr="00202FCA">
        <w:rPr>
          <w:noProof/>
          <w:lang w:val="en-CH"/>
        </w:rPr>
        <w:t>Directeur communication d’entreprise</w:t>
      </w:r>
      <w:r w:rsidR="00202FCA">
        <w:rPr>
          <w:noProof/>
        </w:rPr>
        <w:t xml:space="preserve">, </w:t>
      </w:r>
      <w:r w:rsidR="00CC1CB4" w:rsidRPr="00202FCA">
        <w:rPr>
          <w:noProof/>
          <w:lang w:val="fr-FR"/>
        </w:rPr>
        <w:t>porte-parole</w:t>
      </w:r>
      <w:r w:rsidR="00CC1CB4" w:rsidRPr="00CA61EB">
        <w:rPr>
          <w:noProof/>
          <w:lang w:val="fr-FR"/>
        </w:rPr>
        <w:t xml:space="preserve"> </w:t>
      </w:r>
    </w:p>
    <w:p w14:paraId="245803BB" w14:textId="31150695" w:rsidR="00CC1CB4" w:rsidRPr="00CA61EB" w:rsidRDefault="00CC1CB4" w:rsidP="00CC1CB4">
      <w:pPr>
        <w:rPr>
          <w:noProof/>
          <w:lang w:val="fr-FR"/>
        </w:rPr>
      </w:pPr>
      <w:r w:rsidRPr="00CA61EB">
        <w:rPr>
          <w:noProof/>
          <w:lang w:val="fr-FR"/>
        </w:rPr>
        <w:t xml:space="preserve">Tél. +41 (0)44 288 </w:t>
      </w:r>
      <w:r w:rsidR="009D0A4D">
        <w:rPr>
          <w:noProof/>
          <w:lang w:val="fr-FR"/>
        </w:rPr>
        <w:t>13 17</w:t>
      </w:r>
      <w:r w:rsidRPr="00CA61EB">
        <w:rPr>
          <w:noProof/>
          <w:lang w:val="fr-FR"/>
        </w:rPr>
        <w:t xml:space="preserve">, </w:t>
      </w:r>
      <w:hyperlink r:id="rId7" w:history="1">
        <w:r w:rsidR="0010147D" w:rsidRPr="000442A8">
          <w:rPr>
            <w:rStyle w:val="Hyperlink"/>
            <w:noProof/>
            <w:lang w:val="fr-FR"/>
          </w:rPr>
          <w:t>media@switzerland.com</w:t>
        </w:r>
      </w:hyperlink>
    </w:p>
    <w:p w14:paraId="6541C576" w14:textId="4C6BAE49" w:rsidR="00CA61EB" w:rsidRPr="00CA61EB" w:rsidRDefault="00CC1CB4" w:rsidP="00704818">
      <w:pPr>
        <w:rPr>
          <w:noProof/>
          <w:lang w:val="fr-FR"/>
        </w:rPr>
      </w:pPr>
      <w:r w:rsidRPr="00CA61EB">
        <w:rPr>
          <w:noProof/>
          <w:lang w:val="fr-FR"/>
        </w:rPr>
        <w:t xml:space="preserve">Communiqués de presse et informations sur: </w:t>
      </w:r>
      <w:hyperlink r:id="rId8" w:history="1">
        <w:r w:rsidRPr="00CA61EB">
          <w:rPr>
            <w:rStyle w:val="Hyperlink"/>
            <w:noProof/>
            <w:lang w:val="fr-FR"/>
          </w:rPr>
          <w:t>MySwitzerland.com/medias</w:t>
        </w:r>
      </w:hyperlink>
    </w:p>
    <w:p w14:paraId="6AC2D1BB" w14:textId="77777777" w:rsidR="002B6FDB" w:rsidRPr="00CA61EB" w:rsidRDefault="002B6FDB">
      <w:pPr>
        <w:rPr>
          <w:noProof/>
          <w:lang w:val="fr-FR"/>
        </w:rPr>
      </w:pPr>
    </w:p>
    <w:sectPr w:rsidR="002B6FDB" w:rsidRPr="00CA61EB" w:rsidSect="005A50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A8BC" w14:textId="77777777" w:rsidR="00C514BD" w:rsidRDefault="00C514BD" w:rsidP="00723009">
      <w:pPr>
        <w:spacing w:line="240" w:lineRule="auto"/>
      </w:pPr>
      <w:r>
        <w:separator/>
      </w:r>
    </w:p>
  </w:endnote>
  <w:endnote w:type="continuationSeparator" w:id="0">
    <w:p w14:paraId="6596F5A5" w14:textId="77777777" w:rsidR="00C514BD" w:rsidRDefault="00C514B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5063" w14:textId="77777777" w:rsidR="005A43AF" w:rsidRPr="00592C7A" w:rsidRDefault="005A43AF" w:rsidP="005A43AF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C2D86E" w14:textId="3990E62B" w:rsidR="00F84A77" w:rsidRDefault="005A43AF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B679019" wp14:editId="1F0FBB4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1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5D895" w14:textId="77777777" w:rsidR="005A43AF" w:rsidRDefault="005A43AF" w:rsidP="005A43A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7901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sAndgIAAFQ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FvZtw&#13;&#10;5oSlHq2g/S6qConSxE/jw4xgd56Asf0ELWEHfSBlKrvVaNOXCmJkJ6Z3e3ZVG5kk5fRkevphSiZJ&#13;&#10;tvHJ6clomsIUB2+PIX5WYFkSSo7UvUyq2F6F2EEHSLrMwWVtTO6gcawp+fF7Cv+bhYIblzQqz0If&#13;&#10;JlXUZZ6luDMqYYz7qjRxkQtIijyF6twg2wqaHyGlcjHXnuMSOqE0JfEaxx5/yOo1zl0dw83g4t7Z&#13;&#10;1g4wV/8i7erHkLLu8MT5s7qTGNtV23d6BdWOGo3QrUrw8rKmblyJEG8F0m5QA2nf4w0d2gCxDr3E&#13;&#10;2Rrw6W/6hKeRJStnDe1aycPPjUDFmfniaJjTYg4CDsJqENzGngPRP6aXxMsskgNGM4gawT7QM7BM&#13;&#10;t5BJOEl3lTwO4nnsNp6eEamWywyi9fMiXrk7L1Po1I00W/ftg0DfD2Ck0b2GYQvF7MUcdtjk6WC5&#13;&#10;iaDrPKSJ0I7Fnmha3Tzm/TOT3obn/xl1eAw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dgsAndgIAAFQ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14:paraId="6CB5D895" w14:textId="77777777" w:rsidR="005A43AF" w:rsidRDefault="005A43AF" w:rsidP="005A43A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Yv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89A3/A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AZsZi9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03D9" w14:textId="77777777" w:rsidR="00C514BD" w:rsidRDefault="00C514BD" w:rsidP="00723009">
      <w:pPr>
        <w:spacing w:line="240" w:lineRule="auto"/>
      </w:pPr>
      <w:r>
        <w:separator/>
      </w:r>
    </w:p>
  </w:footnote>
  <w:footnote w:type="continuationSeparator" w:id="0">
    <w:p w14:paraId="42F46D13" w14:textId="77777777" w:rsidR="00C514BD" w:rsidRDefault="00C514B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+DWdgIAAFk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n1LTAWdgnNluodoZ+XFOSVoaJci4R3ItKAUB1p6PGWDm2ByIdB&#13;&#10;4mwF8fff7jOe+pa0nLU0cDVPv9YiKs7sV08dnadzFOIoLEfBr90FUBUOaZ0EWUQyiGhHUUdwj7QL&#13;&#10;FvkVUgkv6a2a4yheYD/2tEukWiwKiGYwCLz290Fm17koucUeukcRw9CHSB18A+Moitmrduyx2dLD&#13;&#10;Yo2gTenVzGvP4sA3zW/p9mHX5AXx8rug9htx/gwAAP//AwBQSwMEFAAGAAgAAAAhADJ+k0/hAAAA&#13;&#10;EAEAAA8AAABkcnMvZG93bnJldi54bWxMT01PwzAMvSPxHyIjcWNJYVSoazohBjc+tyHBLW1CW5E4&#13;&#10;VZJ25d/jneBiPfvZz++V69lZNpkQe48SsoUAZrDxusdWwn73cHEDLCaFWlmPRsKPibCuTk9KVWh/&#13;&#10;wDczbVPLSARjoSR0KQ0F57HpjFNx4QeDxH354FSiNrRcB3UgcWf5pRA5d6pH+tCpwdx1pvnejk6C&#13;&#10;/YjhsRbpc9q0T+n1hY/v99mzlOdn82ZF5XYFLJk5/V3AMQP5h4qM1X5EHZmlfpmR/0RALK+A0cZ1&#13;&#10;ntOkPlIEeFXy/0GqXwAAAP//AwBQSwECLQAUAAYACAAAACEAtoM4kv4AAADhAQAAEwAAAAAAAAAA&#13;&#10;AAAAAAAAAAAAW0NvbnRlbnRfVHlwZXNdLnhtbFBLAQItABQABgAIAAAAIQA4/SH/1gAAAJQBAAAL&#13;&#10;AAAAAAAAAAAAAAAAAC8BAABfcmVscy8ucmVsc1BLAQItABQABgAIAAAAIQBK2+DWdgIAAFkFAAAO&#13;&#10;AAAAAAAAAAAAAAAAAC4CAABkcnMvZTJvRG9jLnhtbFBLAQItABQABgAIAAAAIQAyfpNP4QAAABAB&#13;&#10;AAAPAAAAAAAAAAAAAAAAANAEAABkcnMvZG93bnJldi54bWxQSwUGAAAAAAQABADzAAAA3gUAAAAA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56AC"/>
    <w:rsid w:val="000934D0"/>
    <w:rsid w:val="000C2999"/>
    <w:rsid w:val="000C2DD2"/>
    <w:rsid w:val="0010147D"/>
    <w:rsid w:val="001041F4"/>
    <w:rsid w:val="00136452"/>
    <w:rsid w:val="00170D9E"/>
    <w:rsid w:val="00171BE3"/>
    <w:rsid w:val="001E14DD"/>
    <w:rsid w:val="00202FCA"/>
    <w:rsid w:val="002125A1"/>
    <w:rsid w:val="002340F4"/>
    <w:rsid w:val="00243E00"/>
    <w:rsid w:val="002502B0"/>
    <w:rsid w:val="00270993"/>
    <w:rsid w:val="0029681A"/>
    <w:rsid w:val="002972AC"/>
    <w:rsid w:val="002B6FDB"/>
    <w:rsid w:val="002E4CB2"/>
    <w:rsid w:val="002F0522"/>
    <w:rsid w:val="00306A1A"/>
    <w:rsid w:val="00314D27"/>
    <w:rsid w:val="0035699D"/>
    <w:rsid w:val="00367DC9"/>
    <w:rsid w:val="003838FC"/>
    <w:rsid w:val="003B19F7"/>
    <w:rsid w:val="003B3FC7"/>
    <w:rsid w:val="003B66F4"/>
    <w:rsid w:val="003E14BF"/>
    <w:rsid w:val="003F10ED"/>
    <w:rsid w:val="00414822"/>
    <w:rsid w:val="004202F9"/>
    <w:rsid w:val="00441FF1"/>
    <w:rsid w:val="004A485B"/>
    <w:rsid w:val="004B1C8A"/>
    <w:rsid w:val="004D5C19"/>
    <w:rsid w:val="004D7D20"/>
    <w:rsid w:val="004F3E2A"/>
    <w:rsid w:val="00502316"/>
    <w:rsid w:val="00541FFD"/>
    <w:rsid w:val="00551003"/>
    <w:rsid w:val="00552732"/>
    <w:rsid w:val="00567422"/>
    <w:rsid w:val="00592C7A"/>
    <w:rsid w:val="005A43AF"/>
    <w:rsid w:val="005A50DD"/>
    <w:rsid w:val="005B3D05"/>
    <w:rsid w:val="005C59ED"/>
    <w:rsid w:val="005F7B9E"/>
    <w:rsid w:val="0061355F"/>
    <w:rsid w:val="0061588B"/>
    <w:rsid w:val="00632F62"/>
    <w:rsid w:val="006345BB"/>
    <w:rsid w:val="006542BD"/>
    <w:rsid w:val="006940D2"/>
    <w:rsid w:val="0069632F"/>
    <w:rsid w:val="00696FAA"/>
    <w:rsid w:val="006D5F4F"/>
    <w:rsid w:val="006E3A4F"/>
    <w:rsid w:val="006F019E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3464"/>
    <w:rsid w:val="007B0C72"/>
    <w:rsid w:val="007B4AC6"/>
    <w:rsid w:val="007D14E4"/>
    <w:rsid w:val="007D6F67"/>
    <w:rsid w:val="0080557A"/>
    <w:rsid w:val="00853717"/>
    <w:rsid w:val="008B3B5D"/>
    <w:rsid w:val="008D3A9F"/>
    <w:rsid w:val="008E60AE"/>
    <w:rsid w:val="008F0502"/>
    <w:rsid w:val="00900C9F"/>
    <w:rsid w:val="00905029"/>
    <w:rsid w:val="00913303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0A4D"/>
    <w:rsid w:val="009D5780"/>
    <w:rsid w:val="009F2B54"/>
    <w:rsid w:val="009F3A67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514BD"/>
    <w:rsid w:val="00C80778"/>
    <w:rsid w:val="00C83747"/>
    <w:rsid w:val="00C864A5"/>
    <w:rsid w:val="00CA61EB"/>
    <w:rsid w:val="00CC1CB4"/>
    <w:rsid w:val="00CD4837"/>
    <w:rsid w:val="00CD6093"/>
    <w:rsid w:val="00CD6C07"/>
    <w:rsid w:val="00D01314"/>
    <w:rsid w:val="00D07384"/>
    <w:rsid w:val="00D14D76"/>
    <w:rsid w:val="00D17483"/>
    <w:rsid w:val="00D3105A"/>
    <w:rsid w:val="00D32142"/>
    <w:rsid w:val="00D41206"/>
    <w:rsid w:val="00D46E3C"/>
    <w:rsid w:val="00DA4F15"/>
    <w:rsid w:val="00DB33CB"/>
    <w:rsid w:val="00DB759D"/>
    <w:rsid w:val="00DE00D4"/>
    <w:rsid w:val="00DE7E5B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D2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D2"/>
    <w:rPr>
      <w:b/>
      <w:bCs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CA61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21/03/Batiste_PILET_Pic.jpe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20</cp:revision>
  <cp:lastPrinted>2019-10-02T14:47:00Z</cp:lastPrinted>
  <dcterms:created xsi:type="dcterms:W3CDTF">2019-10-02T14:43:00Z</dcterms:created>
  <dcterms:modified xsi:type="dcterms:W3CDTF">2021-03-22T10:48:00Z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