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3E6D" w14:textId="3069D399" w:rsidR="00975650" w:rsidRPr="00AB4B19" w:rsidRDefault="00DE7F45" w:rsidP="00975650">
      <w:pPr>
        <w:jc w:val="right"/>
        <w:rPr>
          <w:lang w:val="fr-FR"/>
        </w:rPr>
      </w:pPr>
      <w:r w:rsidRPr="00AB4B19">
        <w:rPr>
          <w:lang w:val="fr-FR"/>
        </w:rPr>
        <w:t xml:space="preserve">                                                                                                                                </w:t>
      </w:r>
      <w:r w:rsidR="00975650" w:rsidRPr="00AB4B19">
        <w:rPr>
          <w:lang w:val="fr-FR"/>
        </w:rPr>
        <w:t>Zurich, le 3 avril 2020</w:t>
      </w:r>
    </w:p>
    <w:p w14:paraId="66E76188" w14:textId="77777777" w:rsidR="00F26EA5" w:rsidRPr="00AB4B19" w:rsidRDefault="00F26EA5" w:rsidP="00975650">
      <w:pPr>
        <w:jc w:val="right"/>
        <w:rPr>
          <w:lang w:val="fr-FR"/>
        </w:rPr>
      </w:pPr>
    </w:p>
    <w:p w14:paraId="5C604A95" w14:textId="07CC7A1D" w:rsidR="00975650" w:rsidRPr="00AB4B19" w:rsidRDefault="00975650" w:rsidP="00975650">
      <w:pPr>
        <w:rPr>
          <w:b/>
          <w:bCs/>
          <w:lang w:val="fr-FR"/>
        </w:rPr>
      </w:pPr>
      <w:r w:rsidRPr="00AB4B19">
        <w:rPr>
          <w:b/>
          <w:lang w:val="fr-FR"/>
        </w:rPr>
        <w:t>Hiver 2019/</w:t>
      </w:r>
      <w:proofErr w:type="gramStart"/>
      <w:r w:rsidRPr="00AB4B19">
        <w:rPr>
          <w:b/>
          <w:lang w:val="fr-FR"/>
        </w:rPr>
        <w:t>20:</w:t>
      </w:r>
      <w:proofErr w:type="gramEnd"/>
      <w:r w:rsidRPr="00AB4B19">
        <w:rPr>
          <w:b/>
          <w:lang w:val="fr-FR"/>
        </w:rPr>
        <w:t xml:space="preserve"> un début prometteur</w:t>
      </w:r>
      <w:r w:rsidR="000F3850" w:rsidRPr="00AB4B19">
        <w:rPr>
          <w:b/>
          <w:lang w:val="fr-FR"/>
        </w:rPr>
        <w:t xml:space="preserve"> à l’issue dramatique</w:t>
      </w:r>
      <w:r w:rsidRPr="00AB4B19">
        <w:rPr>
          <w:b/>
          <w:lang w:val="fr-FR"/>
        </w:rPr>
        <w:t>.</w:t>
      </w:r>
    </w:p>
    <w:p w14:paraId="751A18A8" w14:textId="77777777" w:rsidR="00975650" w:rsidRPr="00AB4B19" w:rsidRDefault="00975650" w:rsidP="00975650">
      <w:pPr>
        <w:rPr>
          <w:b/>
          <w:bCs/>
          <w:lang w:val="fr-FR"/>
        </w:rPr>
      </w:pPr>
    </w:p>
    <w:p w14:paraId="0530DFC5" w14:textId="0C1844BC" w:rsidR="00975650" w:rsidRPr="00AB4B19" w:rsidRDefault="000F3850" w:rsidP="00975650">
      <w:pPr>
        <w:rPr>
          <w:b/>
          <w:bCs/>
          <w:lang w:val="fr-FR"/>
        </w:rPr>
      </w:pPr>
      <w:r w:rsidRPr="00AB4B19">
        <w:rPr>
          <w:b/>
          <w:bCs/>
          <w:lang w:val="fr-FR"/>
        </w:rPr>
        <w:t xml:space="preserve">Après deux saisons </w:t>
      </w:r>
      <w:r w:rsidR="00AB4B19" w:rsidRPr="00AB4B19">
        <w:rPr>
          <w:b/>
          <w:bCs/>
          <w:lang w:val="fr-FR"/>
        </w:rPr>
        <w:t>d’hiver successives réussies</w:t>
      </w:r>
      <w:r w:rsidRPr="00AB4B19">
        <w:rPr>
          <w:b/>
          <w:bCs/>
          <w:lang w:val="fr-FR"/>
        </w:rPr>
        <w:t xml:space="preserve">, la troisième </w:t>
      </w:r>
      <w:r w:rsidR="003A7009" w:rsidRPr="00AB4B19">
        <w:rPr>
          <w:b/>
          <w:bCs/>
          <w:lang w:val="fr-FR"/>
        </w:rPr>
        <w:t xml:space="preserve">était sur une bonne lancée jusqu’en février. </w:t>
      </w:r>
      <w:r w:rsidR="00975650" w:rsidRPr="00AB4B19">
        <w:rPr>
          <w:b/>
          <w:bCs/>
          <w:lang w:val="fr-FR"/>
        </w:rPr>
        <w:t xml:space="preserve">Toutefois, le bilan intermédiaire très satisfaisant, en particulier dans les stations </w:t>
      </w:r>
      <w:r w:rsidRPr="00AB4B19">
        <w:rPr>
          <w:b/>
          <w:bCs/>
          <w:lang w:val="fr-FR"/>
        </w:rPr>
        <w:t>de</w:t>
      </w:r>
      <w:r w:rsidR="00975650" w:rsidRPr="00AB4B19">
        <w:rPr>
          <w:b/>
          <w:bCs/>
          <w:lang w:val="fr-FR"/>
        </w:rPr>
        <w:t xml:space="preserve"> haute altitude, </w:t>
      </w:r>
      <w:r w:rsidR="005A4AEB">
        <w:rPr>
          <w:b/>
          <w:bCs/>
          <w:lang w:val="fr-FR"/>
        </w:rPr>
        <w:t>n’a en</w:t>
      </w:r>
      <w:r w:rsidR="00975650" w:rsidRPr="00AB4B19">
        <w:rPr>
          <w:b/>
          <w:bCs/>
          <w:lang w:val="fr-FR"/>
        </w:rPr>
        <w:t xml:space="preserve"> aucun cas </w:t>
      </w:r>
      <w:r w:rsidR="005A4AEB">
        <w:rPr>
          <w:b/>
          <w:bCs/>
          <w:lang w:val="fr-FR"/>
        </w:rPr>
        <w:t xml:space="preserve">permis </w:t>
      </w:r>
      <w:r w:rsidR="00975650" w:rsidRPr="00AB4B19">
        <w:rPr>
          <w:b/>
          <w:bCs/>
          <w:lang w:val="fr-FR"/>
        </w:rPr>
        <w:t xml:space="preserve">de compenser la fin prématurée </w:t>
      </w:r>
      <w:r w:rsidR="003A7009" w:rsidRPr="00AB4B19">
        <w:rPr>
          <w:b/>
          <w:bCs/>
          <w:lang w:val="fr-FR"/>
        </w:rPr>
        <w:t xml:space="preserve">et </w:t>
      </w:r>
      <w:r w:rsidR="00AB4B19" w:rsidRPr="00AB4B19">
        <w:rPr>
          <w:b/>
          <w:bCs/>
          <w:lang w:val="fr-FR"/>
        </w:rPr>
        <w:t>imposée de cette saison</w:t>
      </w:r>
      <w:r w:rsidR="00975650" w:rsidRPr="00AB4B19">
        <w:rPr>
          <w:b/>
          <w:bCs/>
          <w:lang w:val="fr-FR"/>
        </w:rPr>
        <w:t xml:space="preserve">. Selon </w:t>
      </w:r>
      <w:r w:rsidR="00AB4B19" w:rsidRPr="00AB4B19">
        <w:rPr>
          <w:b/>
          <w:bCs/>
          <w:lang w:val="fr-FR"/>
        </w:rPr>
        <w:t>diverses</w:t>
      </w:r>
      <w:r w:rsidR="00975650" w:rsidRPr="00AB4B19">
        <w:rPr>
          <w:b/>
          <w:bCs/>
          <w:lang w:val="fr-FR"/>
        </w:rPr>
        <w:t xml:space="preserve"> enquêtes effectuées par Suisse Tourisme (ST), l’ensemble de la branche est affecté par des pertes massives. Outre </w:t>
      </w:r>
      <w:r w:rsidR="00AB4B19" w:rsidRPr="00AB4B19">
        <w:rPr>
          <w:b/>
          <w:bCs/>
          <w:lang w:val="fr-FR"/>
        </w:rPr>
        <w:t>leurs</w:t>
      </w:r>
      <w:r w:rsidR="00975650" w:rsidRPr="00AB4B19">
        <w:rPr>
          <w:b/>
          <w:bCs/>
          <w:lang w:val="fr-FR"/>
        </w:rPr>
        <w:t xml:space="preserve"> répercutions à court terme, celles-ci </w:t>
      </w:r>
      <w:r w:rsidR="00AB4B19" w:rsidRPr="00AB4B19">
        <w:rPr>
          <w:b/>
          <w:bCs/>
          <w:lang w:val="fr-FR"/>
        </w:rPr>
        <w:t>auront</w:t>
      </w:r>
      <w:r w:rsidR="00975650" w:rsidRPr="00AB4B19">
        <w:rPr>
          <w:b/>
          <w:bCs/>
          <w:lang w:val="fr-FR"/>
        </w:rPr>
        <w:t xml:space="preserve"> également des effets à long terme</w:t>
      </w:r>
      <w:r w:rsidR="005A4AEB">
        <w:rPr>
          <w:b/>
          <w:bCs/>
          <w:lang w:val="fr-FR"/>
        </w:rPr>
        <w:t>,</w:t>
      </w:r>
      <w:r w:rsidR="00975650" w:rsidRPr="00AB4B19">
        <w:rPr>
          <w:b/>
          <w:bCs/>
          <w:lang w:val="fr-FR"/>
        </w:rPr>
        <w:t xml:space="preserve"> </w:t>
      </w:r>
      <w:r w:rsidR="00AB4B19" w:rsidRPr="00AB4B19">
        <w:rPr>
          <w:b/>
          <w:bCs/>
          <w:lang w:val="fr-FR"/>
        </w:rPr>
        <w:t>en réduisant</w:t>
      </w:r>
      <w:r w:rsidR="00975650" w:rsidRPr="00AB4B19">
        <w:rPr>
          <w:b/>
          <w:bCs/>
          <w:lang w:val="fr-FR"/>
        </w:rPr>
        <w:t xml:space="preserve"> drastique</w:t>
      </w:r>
      <w:r w:rsidR="00AB4B19" w:rsidRPr="00AB4B19">
        <w:rPr>
          <w:b/>
          <w:bCs/>
          <w:lang w:val="fr-FR"/>
        </w:rPr>
        <w:t>ment</w:t>
      </w:r>
      <w:r w:rsidR="00975650" w:rsidRPr="00AB4B19">
        <w:rPr>
          <w:b/>
          <w:bCs/>
          <w:lang w:val="fr-FR"/>
        </w:rPr>
        <w:t xml:space="preserve"> </w:t>
      </w:r>
      <w:r w:rsidR="00AB4B19" w:rsidRPr="00AB4B19">
        <w:rPr>
          <w:b/>
          <w:bCs/>
          <w:lang w:val="fr-FR"/>
        </w:rPr>
        <w:t>l</w:t>
      </w:r>
      <w:r w:rsidR="00975650" w:rsidRPr="00AB4B19">
        <w:rPr>
          <w:b/>
          <w:bCs/>
          <w:lang w:val="fr-FR"/>
        </w:rPr>
        <w:t xml:space="preserve">es ressources </w:t>
      </w:r>
      <w:r w:rsidR="00657194" w:rsidRPr="00AB4B19">
        <w:rPr>
          <w:b/>
          <w:bCs/>
          <w:lang w:val="fr-FR"/>
        </w:rPr>
        <w:t>destinées</w:t>
      </w:r>
      <w:r w:rsidR="00975650" w:rsidRPr="00AB4B19">
        <w:rPr>
          <w:b/>
          <w:bCs/>
          <w:lang w:val="fr-FR"/>
        </w:rPr>
        <w:t xml:space="preserve"> aux investissements futurs et aux mesures promotionnelles.</w:t>
      </w:r>
    </w:p>
    <w:p w14:paraId="72A66802" w14:textId="0CB361C4" w:rsidR="00DE7F45" w:rsidRPr="00AB4B19" w:rsidRDefault="00DE7F45" w:rsidP="00DE7F45">
      <w:pPr>
        <w:rPr>
          <w:lang w:val="fr-FR"/>
        </w:rPr>
      </w:pPr>
    </w:p>
    <w:p w14:paraId="141627D8" w14:textId="0B488DA8" w:rsidR="003A7009" w:rsidRPr="00AB4B19" w:rsidRDefault="003A7009" w:rsidP="003A7009">
      <w:pPr>
        <w:rPr>
          <w:b/>
          <w:bCs/>
          <w:lang w:val="fr-FR"/>
        </w:rPr>
      </w:pPr>
      <w:r w:rsidRPr="00AB4B19">
        <w:rPr>
          <w:b/>
          <w:bCs/>
          <w:lang w:val="fr-FR"/>
        </w:rPr>
        <w:t>Recul important des nuitées des touristes chinois</w:t>
      </w:r>
      <w:r w:rsidR="00EF4FA1" w:rsidRPr="00AB4B19">
        <w:rPr>
          <w:b/>
          <w:bCs/>
          <w:lang w:val="fr-FR"/>
        </w:rPr>
        <w:t>*</w:t>
      </w:r>
    </w:p>
    <w:p w14:paraId="3CDE65CC" w14:textId="3658B421" w:rsidR="00975650" w:rsidRPr="00AB4B19" w:rsidRDefault="00AB4B19" w:rsidP="003A7009">
      <w:pPr>
        <w:rPr>
          <w:lang w:val="fr-FR"/>
        </w:rPr>
      </w:pPr>
      <w:r w:rsidRPr="00AB4B19">
        <w:rPr>
          <w:lang w:val="fr-FR"/>
        </w:rPr>
        <w:t>Alors que le coronavirus sévissait en Chine d</w:t>
      </w:r>
      <w:r w:rsidR="003A7009" w:rsidRPr="00AB4B19">
        <w:rPr>
          <w:lang w:val="fr-FR"/>
        </w:rPr>
        <w:t>ébut février, Suisse Tourisme (ST) avait prévu une perte de la moitié des nuitées</w:t>
      </w:r>
      <w:r w:rsidR="00EF4FA1" w:rsidRPr="00AB4B19">
        <w:rPr>
          <w:lang w:val="fr-FR"/>
        </w:rPr>
        <w:t xml:space="preserve"> hôtelières </w:t>
      </w:r>
      <w:r w:rsidRPr="00AB4B19">
        <w:rPr>
          <w:lang w:val="fr-FR"/>
        </w:rPr>
        <w:t>des hôtes chinois</w:t>
      </w:r>
      <w:r w:rsidR="003A7009" w:rsidRPr="00AB4B19">
        <w:rPr>
          <w:lang w:val="fr-FR"/>
        </w:rPr>
        <w:t xml:space="preserve"> pour </w:t>
      </w:r>
      <w:r w:rsidRPr="00AB4B19">
        <w:rPr>
          <w:lang w:val="fr-FR"/>
        </w:rPr>
        <w:t>ce mois-là</w:t>
      </w:r>
      <w:r w:rsidR="003A7009" w:rsidRPr="00AB4B19">
        <w:rPr>
          <w:lang w:val="fr-FR"/>
        </w:rPr>
        <w:t>. Les chiffres définitifs maintenant disponibles</w:t>
      </w:r>
      <w:r w:rsidR="00EF4FA1" w:rsidRPr="00AB4B19">
        <w:rPr>
          <w:lang w:val="fr-FR"/>
        </w:rPr>
        <w:t xml:space="preserve"> </w:t>
      </w:r>
      <w:r w:rsidR="003A7009" w:rsidRPr="00AB4B19">
        <w:rPr>
          <w:lang w:val="fr-FR"/>
        </w:rPr>
        <w:t>sont encore</w:t>
      </w:r>
      <w:r w:rsidRPr="00AB4B19">
        <w:rPr>
          <w:lang w:val="fr-FR"/>
        </w:rPr>
        <w:t xml:space="preserve"> pires</w:t>
      </w:r>
      <w:r>
        <w:rPr>
          <w:lang w:val="fr-FR"/>
        </w:rPr>
        <w:t xml:space="preserve"> </w:t>
      </w:r>
      <w:r w:rsidR="003A7009" w:rsidRPr="00AB4B19">
        <w:rPr>
          <w:lang w:val="fr-FR"/>
        </w:rPr>
        <w:t xml:space="preserve">: en février, </w:t>
      </w:r>
      <w:r>
        <w:rPr>
          <w:lang w:val="fr-FR"/>
        </w:rPr>
        <w:t>l’hôtellerie</w:t>
      </w:r>
      <w:r w:rsidR="003A7009" w:rsidRPr="00AB4B19">
        <w:rPr>
          <w:lang w:val="fr-FR"/>
        </w:rPr>
        <w:t xml:space="preserve"> suisse a </w:t>
      </w:r>
      <w:r w:rsidR="00584C1D">
        <w:rPr>
          <w:lang w:val="fr-FR"/>
        </w:rPr>
        <w:t>enregistré</w:t>
      </w:r>
      <w:r w:rsidR="003A7009" w:rsidRPr="00AB4B19">
        <w:rPr>
          <w:lang w:val="fr-FR"/>
        </w:rPr>
        <w:t xml:space="preserve"> une baisse de plus de 62</w:t>
      </w:r>
      <w:r w:rsidR="00584C1D">
        <w:rPr>
          <w:lang w:val="fr-FR"/>
        </w:rPr>
        <w:t>’</w:t>
      </w:r>
      <w:r w:rsidR="003A7009" w:rsidRPr="00AB4B19">
        <w:rPr>
          <w:lang w:val="fr-FR"/>
        </w:rPr>
        <w:t xml:space="preserve">000 nuitées </w:t>
      </w:r>
      <w:r w:rsidR="00584C1D">
        <w:rPr>
          <w:lang w:val="fr-FR"/>
        </w:rPr>
        <w:t>des hôtes chinois</w:t>
      </w:r>
      <w:r w:rsidR="003A7009" w:rsidRPr="00AB4B19">
        <w:rPr>
          <w:lang w:val="fr-FR"/>
        </w:rPr>
        <w:t xml:space="preserve"> (</w:t>
      </w:r>
      <w:r w:rsidR="00584C1D">
        <w:rPr>
          <w:lang w:val="fr-FR"/>
        </w:rPr>
        <w:t>Chine continentale,</w:t>
      </w:r>
      <w:r w:rsidR="003A7009" w:rsidRPr="00AB4B19">
        <w:rPr>
          <w:lang w:val="fr-FR"/>
        </w:rPr>
        <w:t xml:space="preserve"> Hong Kong et Taiwan), </w:t>
      </w:r>
      <w:r w:rsidR="00584C1D">
        <w:rPr>
          <w:lang w:val="fr-FR"/>
        </w:rPr>
        <w:t>soit</w:t>
      </w:r>
      <w:r w:rsidR="003A7009" w:rsidRPr="00AB4B19">
        <w:rPr>
          <w:lang w:val="fr-FR"/>
        </w:rPr>
        <w:t xml:space="preserve"> un recul de 61,5%. À ce moment-là, personne </w:t>
      </w:r>
      <w:r w:rsidR="00584C1D">
        <w:rPr>
          <w:lang w:val="fr-FR"/>
        </w:rPr>
        <w:t>ne pouvait</w:t>
      </w:r>
      <w:r w:rsidR="003A7009" w:rsidRPr="00AB4B19">
        <w:rPr>
          <w:lang w:val="fr-FR"/>
        </w:rPr>
        <w:t xml:space="preserve"> imaginer que cette baisse spectaculaire </w:t>
      </w:r>
      <w:r w:rsidR="00584C1D">
        <w:rPr>
          <w:lang w:val="fr-FR"/>
        </w:rPr>
        <w:t>ne serait</w:t>
      </w:r>
      <w:r w:rsidR="003A7009" w:rsidRPr="00AB4B19">
        <w:rPr>
          <w:lang w:val="fr-FR"/>
        </w:rPr>
        <w:t xml:space="preserve"> que la pointe de l'iceberg. Malgré les important</w:t>
      </w:r>
      <w:r w:rsidR="005A4AEB">
        <w:rPr>
          <w:lang w:val="fr-FR"/>
        </w:rPr>
        <w:t>e</w:t>
      </w:r>
      <w:r w:rsidR="003A7009" w:rsidRPr="00AB4B19">
        <w:rPr>
          <w:lang w:val="fr-FR"/>
        </w:rPr>
        <w:t xml:space="preserve">s </w:t>
      </w:r>
      <w:r w:rsidR="005A4AEB">
        <w:rPr>
          <w:lang w:val="fr-FR"/>
        </w:rPr>
        <w:t>diminution</w:t>
      </w:r>
      <w:r w:rsidR="00584C1D">
        <w:rPr>
          <w:lang w:val="fr-FR"/>
        </w:rPr>
        <w:t>s des nuitées enregistré</w:t>
      </w:r>
      <w:r w:rsidR="005A4AEB">
        <w:rPr>
          <w:lang w:val="fr-FR"/>
        </w:rPr>
        <w:t>e</w:t>
      </w:r>
      <w:r w:rsidR="00584C1D">
        <w:rPr>
          <w:lang w:val="fr-FR"/>
        </w:rPr>
        <w:t>s pour les hôtes asiatiques venant de</w:t>
      </w:r>
      <w:r w:rsidR="003A7009" w:rsidRPr="00AB4B19">
        <w:rPr>
          <w:lang w:val="fr-FR"/>
        </w:rPr>
        <w:t xml:space="preserve"> Chine, </w:t>
      </w:r>
      <w:r w:rsidR="00584C1D">
        <w:rPr>
          <w:lang w:val="fr-FR"/>
        </w:rPr>
        <w:t xml:space="preserve">de </w:t>
      </w:r>
      <w:r w:rsidR="003A7009" w:rsidRPr="00AB4B19">
        <w:rPr>
          <w:lang w:val="fr-FR"/>
        </w:rPr>
        <w:t>Singapour (-21,0%),</w:t>
      </w:r>
      <w:r w:rsidR="00EF4FA1" w:rsidRPr="00AB4B19">
        <w:rPr>
          <w:lang w:val="fr-FR"/>
        </w:rPr>
        <w:t xml:space="preserve"> </w:t>
      </w:r>
      <w:r w:rsidR="00584C1D">
        <w:rPr>
          <w:lang w:val="fr-FR"/>
        </w:rPr>
        <w:t>du</w:t>
      </w:r>
      <w:r w:rsidR="003A7009" w:rsidRPr="00AB4B19">
        <w:rPr>
          <w:lang w:val="fr-FR"/>
        </w:rPr>
        <w:t xml:space="preserve"> Japon (-14,6%) et </w:t>
      </w:r>
      <w:r w:rsidR="00584C1D">
        <w:rPr>
          <w:lang w:val="fr-FR"/>
        </w:rPr>
        <w:t>de</w:t>
      </w:r>
      <w:r w:rsidR="003A7009" w:rsidRPr="00AB4B19">
        <w:rPr>
          <w:lang w:val="fr-FR"/>
        </w:rPr>
        <w:t xml:space="preserve"> Corée (-11,5 %), le mois de février</w:t>
      </w:r>
      <w:r w:rsidR="00584C1D">
        <w:rPr>
          <w:lang w:val="fr-FR"/>
        </w:rPr>
        <w:t xml:space="preserve"> s’est </w:t>
      </w:r>
      <w:r w:rsidR="003A7009" w:rsidRPr="00AB4B19">
        <w:rPr>
          <w:lang w:val="fr-FR"/>
        </w:rPr>
        <w:t xml:space="preserve">terminé </w:t>
      </w:r>
      <w:r w:rsidR="00584C1D">
        <w:rPr>
          <w:lang w:val="fr-FR"/>
        </w:rPr>
        <w:t>sur</w:t>
      </w:r>
      <w:r w:rsidR="003A7009" w:rsidRPr="00AB4B19">
        <w:rPr>
          <w:lang w:val="fr-FR"/>
        </w:rPr>
        <w:t xml:space="preserve"> une hausse globale de</w:t>
      </w:r>
      <w:r w:rsidR="00584C1D">
        <w:rPr>
          <w:lang w:val="fr-FR"/>
        </w:rPr>
        <w:t>s nuitées de</w:t>
      </w:r>
      <w:r w:rsidR="003A7009" w:rsidRPr="00AB4B19">
        <w:rPr>
          <w:lang w:val="fr-FR"/>
        </w:rPr>
        <w:t xml:space="preserve"> 6,4%. Avec </w:t>
      </w:r>
      <w:r w:rsidR="00584C1D">
        <w:rPr>
          <w:lang w:val="fr-FR"/>
        </w:rPr>
        <w:t xml:space="preserve">une augmentation de </w:t>
      </w:r>
      <w:r w:rsidR="003A7009" w:rsidRPr="00AB4B19">
        <w:rPr>
          <w:lang w:val="fr-FR"/>
        </w:rPr>
        <w:t>15,9%</w:t>
      </w:r>
      <w:r w:rsidR="00584C1D">
        <w:rPr>
          <w:lang w:val="fr-FR"/>
        </w:rPr>
        <w:t xml:space="preserve"> des nuitées</w:t>
      </w:r>
      <w:r w:rsidR="003A7009" w:rsidRPr="00AB4B19">
        <w:rPr>
          <w:lang w:val="fr-FR"/>
        </w:rPr>
        <w:t xml:space="preserve">, </w:t>
      </w:r>
      <w:r w:rsidR="00584C1D">
        <w:rPr>
          <w:lang w:val="fr-FR"/>
        </w:rPr>
        <w:t>les</w:t>
      </w:r>
      <w:r w:rsidR="003A7009" w:rsidRPr="00AB4B19">
        <w:rPr>
          <w:lang w:val="fr-FR"/>
        </w:rPr>
        <w:t xml:space="preserve"> </w:t>
      </w:r>
      <w:r w:rsidR="00EF4FA1" w:rsidRPr="00AB4B19">
        <w:rPr>
          <w:lang w:val="fr-FR"/>
        </w:rPr>
        <w:t>hôtes</w:t>
      </w:r>
      <w:r w:rsidR="003A7009" w:rsidRPr="00AB4B19">
        <w:rPr>
          <w:lang w:val="fr-FR"/>
        </w:rPr>
        <w:t xml:space="preserve"> </w:t>
      </w:r>
      <w:r w:rsidR="00584C1D">
        <w:rPr>
          <w:lang w:val="fr-FR"/>
        </w:rPr>
        <w:t>en provenance des</w:t>
      </w:r>
      <w:r w:rsidR="003A7009" w:rsidRPr="00AB4B19">
        <w:rPr>
          <w:lang w:val="fr-FR"/>
        </w:rPr>
        <w:t xml:space="preserve"> pays de la zone </w:t>
      </w:r>
      <w:r w:rsidR="00216D14" w:rsidRPr="00AB4B19">
        <w:rPr>
          <w:lang w:val="fr-FR"/>
        </w:rPr>
        <w:t>E</w:t>
      </w:r>
      <w:r w:rsidR="003A7009" w:rsidRPr="00AB4B19">
        <w:rPr>
          <w:lang w:val="fr-FR"/>
        </w:rPr>
        <w:t xml:space="preserve">uro </w:t>
      </w:r>
      <w:r w:rsidR="00584C1D">
        <w:rPr>
          <w:lang w:val="fr-FR"/>
        </w:rPr>
        <w:t>n’avaient plus été aussi nombreux à passer leurs vacances en Suisse depuis longtemps</w:t>
      </w:r>
      <w:r w:rsidR="003A7009" w:rsidRPr="00AB4B19">
        <w:rPr>
          <w:lang w:val="fr-FR"/>
        </w:rPr>
        <w:t xml:space="preserve">. </w:t>
      </w:r>
      <w:r w:rsidR="00584C1D">
        <w:rPr>
          <w:lang w:val="fr-FR"/>
        </w:rPr>
        <w:t>D</w:t>
      </w:r>
      <w:r w:rsidR="003A7009" w:rsidRPr="00AB4B19">
        <w:rPr>
          <w:lang w:val="fr-FR"/>
        </w:rPr>
        <w:t>ans son ensemble</w:t>
      </w:r>
      <w:r w:rsidR="00584C1D">
        <w:rPr>
          <w:lang w:val="fr-FR"/>
        </w:rPr>
        <w:t>, la saison hivernale 19/20</w:t>
      </w:r>
      <w:r w:rsidR="009C7933">
        <w:rPr>
          <w:lang w:val="fr-FR"/>
        </w:rPr>
        <w:t xml:space="preserve"> écoulée </w:t>
      </w:r>
      <w:r w:rsidR="003A7009" w:rsidRPr="00AB4B19">
        <w:rPr>
          <w:lang w:val="fr-FR"/>
        </w:rPr>
        <w:t>(novembre à février)</w:t>
      </w:r>
      <w:r w:rsidR="00216D14" w:rsidRPr="00AB4B19">
        <w:rPr>
          <w:lang w:val="fr-FR"/>
        </w:rPr>
        <w:t>,</w:t>
      </w:r>
      <w:r w:rsidR="003A7009" w:rsidRPr="00AB4B19">
        <w:rPr>
          <w:lang w:val="fr-FR"/>
        </w:rPr>
        <w:t xml:space="preserve"> était également en passe d'établir un nouveau record avec une augmentation globale de 5,3%</w:t>
      </w:r>
      <w:r w:rsidR="00584C1D">
        <w:rPr>
          <w:lang w:val="fr-FR"/>
        </w:rPr>
        <w:t xml:space="preserve"> des nuitées</w:t>
      </w:r>
      <w:r w:rsidR="003A7009" w:rsidRPr="00AB4B19">
        <w:rPr>
          <w:lang w:val="fr-FR"/>
        </w:rPr>
        <w:t xml:space="preserve"> (Suisse</w:t>
      </w:r>
      <w:r w:rsidR="00584C1D">
        <w:rPr>
          <w:lang w:val="fr-FR"/>
        </w:rPr>
        <w:t> :</w:t>
      </w:r>
      <w:r w:rsidR="003A7009" w:rsidRPr="00AB4B19">
        <w:rPr>
          <w:lang w:val="fr-FR"/>
        </w:rPr>
        <w:t xml:space="preserve"> +6,8%, pays de </w:t>
      </w:r>
      <w:r w:rsidR="00216D14" w:rsidRPr="00AB4B19">
        <w:rPr>
          <w:lang w:val="fr-FR"/>
        </w:rPr>
        <w:t xml:space="preserve">la zone </w:t>
      </w:r>
      <w:r w:rsidR="003A7009" w:rsidRPr="00AB4B19">
        <w:rPr>
          <w:lang w:val="fr-FR"/>
        </w:rPr>
        <w:t>Euro</w:t>
      </w:r>
      <w:proofErr w:type="gramStart"/>
      <w:r w:rsidR="00584C1D">
        <w:rPr>
          <w:lang w:val="fr-FR"/>
        </w:rPr>
        <w:t> :</w:t>
      </w:r>
      <w:r w:rsidR="003A7009" w:rsidRPr="00AB4B19">
        <w:rPr>
          <w:lang w:val="fr-FR"/>
        </w:rPr>
        <w:t>+</w:t>
      </w:r>
      <w:proofErr w:type="gramEnd"/>
      <w:r w:rsidR="003A7009" w:rsidRPr="00AB4B19">
        <w:rPr>
          <w:lang w:val="fr-FR"/>
        </w:rPr>
        <w:t xml:space="preserve"> 3,8%) - avant que </w:t>
      </w:r>
      <w:r w:rsidR="00584C1D">
        <w:rPr>
          <w:lang w:val="fr-FR"/>
        </w:rPr>
        <w:t>la pandémie</w:t>
      </w:r>
      <w:r w:rsidR="003A7009" w:rsidRPr="00AB4B19">
        <w:rPr>
          <w:lang w:val="fr-FR"/>
        </w:rPr>
        <w:t xml:space="preserve"> de Covid-19 </w:t>
      </w:r>
      <w:r w:rsidR="00584C1D">
        <w:rPr>
          <w:lang w:val="fr-FR"/>
        </w:rPr>
        <w:t>ne touche l’</w:t>
      </w:r>
      <w:r w:rsidR="00EF4FA1" w:rsidRPr="00AB4B19">
        <w:rPr>
          <w:lang w:val="fr-FR"/>
        </w:rPr>
        <w:t xml:space="preserve">Europe et </w:t>
      </w:r>
      <w:r w:rsidR="005A4AEB">
        <w:rPr>
          <w:lang w:val="fr-FR"/>
        </w:rPr>
        <w:t xml:space="preserve">ne </w:t>
      </w:r>
      <w:r w:rsidR="003A7009" w:rsidRPr="00AB4B19">
        <w:rPr>
          <w:lang w:val="fr-FR"/>
        </w:rPr>
        <w:t>conduise à une fin de saison dramatique</w:t>
      </w:r>
      <w:r w:rsidR="00216D14" w:rsidRPr="00AB4B19">
        <w:rPr>
          <w:lang w:val="fr-FR"/>
        </w:rPr>
        <w:t>, ainsi qu’</w:t>
      </w:r>
      <w:r w:rsidR="003A7009" w:rsidRPr="00AB4B19">
        <w:rPr>
          <w:lang w:val="fr-FR"/>
        </w:rPr>
        <w:t xml:space="preserve">à </w:t>
      </w:r>
      <w:r w:rsidR="005A4AEB">
        <w:rPr>
          <w:lang w:val="fr-FR"/>
        </w:rPr>
        <w:t>une situation dont les conséquences sont</w:t>
      </w:r>
      <w:r w:rsidR="003A7009" w:rsidRPr="00AB4B19">
        <w:rPr>
          <w:lang w:val="fr-FR"/>
        </w:rPr>
        <w:t xml:space="preserve"> encore imprévisible</w:t>
      </w:r>
      <w:r w:rsidR="005A4AEB">
        <w:rPr>
          <w:lang w:val="fr-FR"/>
        </w:rPr>
        <w:t>s</w:t>
      </w:r>
      <w:r w:rsidR="003A7009" w:rsidRPr="00AB4B19">
        <w:rPr>
          <w:lang w:val="fr-FR"/>
        </w:rPr>
        <w:t xml:space="preserve"> à ce jour.</w:t>
      </w:r>
    </w:p>
    <w:p w14:paraId="38E6F9E2" w14:textId="265D05C2" w:rsidR="00EF4FA1" w:rsidRPr="00AB4B19" w:rsidRDefault="00EF4FA1" w:rsidP="003A7009">
      <w:pPr>
        <w:rPr>
          <w:i/>
          <w:iCs/>
          <w:sz w:val="18"/>
          <w:szCs w:val="18"/>
          <w:lang w:val="fr-FR"/>
        </w:rPr>
      </w:pPr>
      <w:r w:rsidRPr="00AB4B19">
        <w:rPr>
          <w:i/>
          <w:iCs/>
          <w:sz w:val="18"/>
          <w:szCs w:val="18"/>
          <w:lang w:val="fr-FR"/>
        </w:rPr>
        <w:t>*Source : Statistique de l’hébergement, Office fédéral de la statistique</w:t>
      </w:r>
      <w:r w:rsidR="00584C1D">
        <w:rPr>
          <w:i/>
          <w:iCs/>
          <w:sz w:val="18"/>
          <w:szCs w:val="18"/>
          <w:lang w:val="fr-FR"/>
        </w:rPr>
        <w:t>.</w:t>
      </w:r>
    </w:p>
    <w:p w14:paraId="2B04A131" w14:textId="77777777" w:rsidR="003A7009" w:rsidRPr="00AB4B19" w:rsidRDefault="003A7009" w:rsidP="003A7009">
      <w:pPr>
        <w:rPr>
          <w:b/>
          <w:bCs/>
          <w:lang w:val="fr-FR"/>
        </w:rPr>
      </w:pPr>
    </w:p>
    <w:p w14:paraId="3AF420FF" w14:textId="2BE52BF0" w:rsidR="00975650" w:rsidRPr="00AB4B19" w:rsidRDefault="00975650" w:rsidP="00975650">
      <w:pPr>
        <w:rPr>
          <w:b/>
          <w:bCs/>
          <w:lang w:val="fr-FR"/>
        </w:rPr>
      </w:pPr>
      <w:r w:rsidRPr="00AB4B19">
        <w:rPr>
          <w:b/>
          <w:bCs/>
          <w:lang w:val="fr-FR"/>
        </w:rPr>
        <w:t>Coup de frein pour les remontées mécaniques</w:t>
      </w:r>
    </w:p>
    <w:p w14:paraId="42A2A0F7" w14:textId="0A273D72" w:rsidR="00975650" w:rsidRPr="00AB4B19" w:rsidRDefault="00975650" w:rsidP="00975650">
      <w:pPr>
        <w:rPr>
          <w:lang w:val="fr-FR"/>
        </w:rPr>
      </w:pPr>
      <w:r w:rsidRPr="00AB4B19">
        <w:rPr>
          <w:lang w:val="fr-FR"/>
        </w:rPr>
        <w:t xml:space="preserve">Fin février, les journées-skieurs </w:t>
      </w:r>
      <w:r w:rsidR="002A249D">
        <w:rPr>
          <w:lang w:val="fr-FR"/>
        </w:rPr>
        <w:t xml:space="preserve">dans les domaines skiables </w:t>
      </w:r>
      <w:r w:rsidRPr="00AB4B19">
        <w:rPr>
          <w:lang w:val="fr-FR"/>
        </w:rPr>
        <w:t>dépassaient de 10,6% la moyenne enregistrée au cours des cinq dernières années. L’arrêt total des entreprises de remontées mécaniques</w:t>
      </w:r>
      <w:r w:rsidR="00B7364C" w:rsidRPr="00AB4B19">
        <w:rPr>
          <w:lang w:val="fr-FR"/>
        </w:rPr>
        <w:t xml:space="preserve"> qui a suivi</w:t>
      </w:r>
      <w:r w:rsidRPr="00AB4B19">
        <w:rPr>
          <w:lang w:val="fr-FR"/>
        </w:rPr>
        <w:t xml:space="preserve"> a </w:t>
      </w:r>
      <w:r w:rsidR="002A249D" w:rsidRPr="00AB4B19">
        <w:rPr>
          <w:lang w:val="fr-FR"/>
        </w:rPr>
        <w:t xml:space="preserve">radicalement </w:t>
      </w:r>
      <w:r w:rsidRPr="00AB4B19">
        <w:rPr>
          <w:lang w:val="fr-FR"/>
        </w:rPr>
        <w:t>stoppé cette tendance et</w:t>
      </w:r>
      <w:r w:rsidR="00216D14" w:rsidRPr="00AB4B19">
        <w:rPr>
          <w:lang w:val="fr-FR"/>
        </w:rPr>
        <w:t xml:space="preserve"> </w:t>
      </w:r>
      <w:r w:rsidR="002A249D">
        <w:rPr>
          <w:lang w:val="fr-FR"/>
        </w:rPr>
        <w:t>les confronte, ainsi que leurs</w:t>
      </w:r>
      <w:r w:rsidRPr="00AB4B19">
        <w:rPr>
          <w:lang w:val="fr-FR"/>
        </w:rPr>
        <w:t xml:space="preserve"> </w:t>
      </w:r>
      <w:r w:rsidR="002A249D">
        <w:rPr>
          <w:lang w:val="fr-FR"/>
        </w:rPr>
        <w:t xml:space="preserve">quelque </w:t>
      </w:r>
      <w:r w:rsidRPr="00AB4B19">
        <w:rPr>
          <w:lang w:val="fr-FR"/>
        </w:rPr>
        <w:t>13</w:t>
      </w:r>
      <w:r w:rsidR="002A249D">
        <w:rPr>
          <w:lang w:val="fr-FR"/>
        </w:rPr>
        <w:t>’</w:t>
      </w:r>
      <w:r w:rsidRPr="00AB4B19">
        <w:rPr>
          <w:lang w:val="fr-FR"/>
        </w:rPr>
        <w:t>000 collaborateurs/</w:t>
      </w:r>
      <w:proofErr w:type="spellStart"/>
      <w:r w:rsidRPr="00AB4B19">
        <w:rPr>
          <w:lang w:val="fr-FR"/>
        </w:rPr>
        <w:t>trices</w:t>
      </w:r>
      <w:proofErr w:type="spellEnd"/>
      <w:r w:rsidR="002A249D">
        <w:rPr>
          <w:lang w:val="fr-FR"/>
        </w:rPr>
        <w:t>,</w:t>
      </w:r>
      <w:r w:rsidRPr="00AB4B19">
        <w:rPr>
          <w:lang w:val="fr-FR"/>
        </w:rPr>
        <w:t xml:space="preserve"> à des difficultés majeures, </w:t>
      </w:r>
      <w:r w:rsidR="002A249D">
        <w:rPr>
          <w:lang w:val="fr-FR"/>
        </w:rPr>
        <w:t xml:space="preserve">qui incluent, notamment, le </w:t>
      </w:r>
      <w:r w:rsidRPr="00AB4B19">
        <w:rPr>
          <w:lang w:val="fr-FR"/>
        </w:rPr>
        <w:t xml:space="preserve">chômage partiel. D’après un sondage représentatif </w:t>
      </w:r>
      <w:r w:rsidR="002A249D">
        <w:rPr>
          <w:lang w:val="fr-FR"/>
        </w:rPr>
        <w:t>mené par</w:t>
      </w:r>
      <w:r w:rsidRPr="00AB4B19">
        <w:rPr>
          <w:lang w:val="fr-FR"/>
        </w:rPr>
        <w:t xml:space="preserve"> ST et </w:t>
      </w:r>
      <w:proofErr w:type="spellStart"/>
      <w:r w:rsidRPr="00AB4B19">
        <w:rPr>
          <w:lang w:val="fr-FR"/>
        </w:rPr>
        <w:t>HotellerieSuisse</w:t>
      </w:r>
      <w:proofErr w:type="spellEnd"/>
      <w:r w:rsidRPr="00AB4B19">
        <w:rPr>
          <w:lang w:val="fr-FR"/>
        </w:rPr>
        <w:t xml:space="preserve"> réalisé </w:t>
      </w:r>
      <w:r w:rsidR="002A249D">
        <w:rPr>
          <w:lang w:val="fr-FR"/>
        </w:rPr>
        <w:t>par</w:t>
      </w:r>
      <w:r w:rsidRPr="00AB4B19">
        <w:rPr>
          <w:lang w:val="fr-FR"/>
        </w:rPr>
        <w:t xml:space="preserve"> la Haute école</w:t>
      </w:r>
      <w:r w:rsidR="002A249D">
        <w:rPr>
          <w:lang w:val="fr-FR"/>
        </w:rPr>
        <w:t xml:space="preserve"> de gestion de l’</w:t>
      </w:r>
      <w:r w:rsidRPr="00AB4B19">
        <w:rPr>
          <w:lang w:val="fr-FR"/>
        </w:rPr>
        <w:t>HES-SO</w:t>
      </w:r>
      <w:r w:rsidR="002A249D">
        <w:rPr>
          <w:lang w:val="fr-FR"/>
        </w:rPr>
        <w:t xml:space="preserve"> Valais</w:t>
      </w:r>
      <w:r w:rsidRPr="00AB4B19">
        <w:rPr>
          <w:lang w:val="fr-FR"/>
        </w:rPr>
        <w:t xml:space="preserve"> (état au 24 mars 2020), les remontées mécaniques et entreprises de transport tablent, à l’échelle de la Suisse, sur une baisse du chiffre d’affaires de l’ordre de 53% pour le mois de mars et de 80% pour avril. Selon leurs propres données, les régions du Valais et des Grisons prévoient</w:t>
      </w:r>
      <w:r w:rsidR="00F7270D">
        <w:rPr>
          <w:lang w:val="fr-FR"/>
        </w:rPr>
        <w:t>, à elles seules,</w:t>
      </w:r>
      <w:r w:rsidRPr="00AB4B19">
        <w:rPr>
          <w:lang w:val="fr-FR"/>
        </w:rPr>
        <w:t xml:space="preserve"> un manque à gagner de près de CHF 100 millions. Quelques entreprises ont déjà </w:t>
      </w:r>
      <w:r w:rsidR="003A7009" w:rsidRPr="00AB4B19">
        <w:rPr>
          <w:lang w:val="fr-FR"/>
        </w:rPr>
        <w:t xml:space="preserve">annoncé un gel </w:t>
      </w:r>
      <w:r w:rsidRPr="00AB4B19">
        <w:rPr>
          <w:lang w:val="fr-FR"/>
        </w:rPr>
        <w:t>de leurs investissements.</w:t>
      </w:r>
    </w:p>
    <w:p w14:paraId="58BA5FDD" w14:textId="28532912" w:rsidR="00975650" w:rsidRPr="00AB4B19" w:rsidRDefault="00975650" w:rsidP="00DE7F45">
      <w:pPr>
        <w:rPr>
          <w:lang w:val="fr-FR"/>
        </w:rPr>
      </w:pPr>
    </w:p>
    <w:p w14:paraId="62841A25" w14:textId="41D72C9A" w:rsidR="00975650" w:rsidRPr="00AB4B19" w:rsidRDefault="002A249D" w:rsidP="00975650">
      <w:pPr>
        <w:rPr>
          <w:b/>
          <w:bCs/>
          <w:lang w:val="fr-FR"/>
        </w:rPr>
      </w:pPr>
      <w:r>
        <w:rPr>
          <w:b/>
          <w:bCs/>
          <w:lang w:val="fr-FR"/>
        </w:rPr>
        <w:t>Impact majeur</w:t>
      </w:r>
      <w:r w:rsidR="00975650" w:rsidRPr="00AB4B19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pour</w:t>
      </w:r>
      <w:r w:rsidR="00975650" w:rsidRPr="00AB4B19">
        <w:rPr>
          <w:b/>
          <w:bCs/>
          <w:lang w:val="fr-FR"/>
        </w:rPr>
        <w:t xml:space="preserve"> les Écoles Suisses de Ski</w:t>
      </w:r>
    </w:p>
    <w:p w14:paraId="6EB5DCCA" w14:textId="38BAE545" w:rsidR="00F7270D" w:rsidRDefault="00975650" w:rsidP="00975650">
      <w:pPr>
        <w:rPr>
          <w:lang w:val="fr-FR"/>
        </w:rPr>
      </w:pPr>
      <w:r w:rsidRPr="00AB4B19">
        <w:rPr>
          <w:lang w:val="fr-FR"/>
        </w:rPr>
        <w:t>La fermeture des domaines skiables a également entraîné</w:t>
      </w:r>
      <w:r w:rsidR="00F7270D">
        <w:rPr>
          <w:lang w:val="fr-FR"/>
        </w:rPr>
        <w:t xml:space="preserve">, </w:t>
      </w:r>
      <w:r w:rsidR="00F7270D" w:rsidRPr="00AB4B19">
        <w:rPr>
          <w:lang w:val="fr-FR"/>
        </w:rPr>
        <w:t>le 1</w:t>
      </w:r>
      <w:r w:rsidR="00F7270D">
        <w:rPr>
          <w:lang w:val="fr-FR"/>
        </w:rPr>
        <w:t>4</w:t>
      </w:r>
      <w:r w:rsidR="00F7270D" w:rsidRPr="00AB4B19">
        <w:rPr>
          <w:lang w:val="fr-FR"/>
        </w:rPr>
        <w:t> mars 2020,</w:t>
      </w:r>
      <w:r w:rsidRPr="00AB4B19">
        <w:rPr>
          <w:lang w:val="fr-FR"/>
        </w:rPr>
        <w:t xml:space="preserve"> </w:t>
      </w:r>
      <w:r w:rsidR="00F7270D">
        <w:rPr>
          <w:lang w:val="fr-FR"/>
        </w:rPr>
        <w:t>l’arrêt des activités</w:t>
      </w:r>
      <w:r w:rsidRPr="00AB4B19">
        <w:rPr>
          <w:lang w:val="fr-FR"/>
        </w:rPr>
        <w:t xml:space="preserve"> de l’ensemble des Écoles Suisses de Ski. Selon les estimations de leur association faîtière</w:t>
      </w:r>
      <w:r w:rsidR="00F7270D">
        <w:rPr>
          <w:lang w:val="fr-FR"/>
        </w:rPr>
        <w:t>,</w:t>
      </w:r>
      <w:r w:rsidRPr="00AB4B19">
        <w:rPr>
          <w:lang w:val="fr-FR"/>
        </w:rPr>
        <w:t xml:space="preserve"> </w:t>
      </w:r>
      <w:proofErr w:type="spellStart"/>
      <w:r w:rsidRPr="00AB4B19">
        <w:rPr>
          <w:lang w:val="fr-FR"/>
        </w:rPr>
        <w:t>Swiss</w:t>
      </w:r>
      <w:proofErr w:type="spellEnd"/>
      <w:r w:rsidRPr="00AB4B19">
        <w:rPr>
          <w:lang w:val="fr-FR"/>
        </w:rPr>
        <w:t xml:space="preserve"> </w:t>
      </w:r>
      <w:proofErr w:type="spellStart"/>
      <w:r w:rsidRPr="00AB4B19">
        <w:rPr>
          <w:lang w:val="fr-FR"/>
        </w:rPr>
        <w:t>Snowsports</w:t>
      </w:r>
      <w:proofErr w:type="spellEnd"/>
      <w:r w:rsidRPr="00AB4B19">
        <w:rPr>
          <w:lang w:val="fr-FR"/>
        </w:rPr>
        <w:t xml:space="preserve">, la perte de revenus entre mars et la fin de la saison s’élèverait à environ 80%, soit </w:t>
      </w:r>
      <w:r w:rsidR="00F7270D">
        <w:rPr>
          <w:lang w:val="fr-FR"/>
        </w:rPr>
        <w:t xml:space="preserve">à </w:t>
      </w:r>
      <w:r w:rsidRPr="00AB4B19">
        <w:rPr>
          <w:lang w:val="fr-FR"/>
        </w:rPr>
        <w:t xml:space="preserve">près de CHF 15 millions. </w:t>
      </w:r>
      <w:r w:rsidR="00AB4B19" w:rsidRPr="00AB4B19">
        <w:rPr>
          <w:lang w:val="fr-FR"/>
        </w:rPr>
        <w:br/>
      </w:r>
    </w:p>
    <w:p w14:paraId="746FB163" w14:textId="72528752" w:rsidR="002A249D" w:rsidRDefault="00216D14" w:rsidP="00975650">
      <w:pPr>
        <w:rPr>
          <w:lang w:val="fr-FR"/>
        </w:rPr>
      </w:pPr>
      <w:r w:rsidRPr="00AB4B19">
        <w:rPr>
          <w:lang w:val="fr-FR"/>
        </w:rPr>
        <w:lastRenderedPageBreak/>
        <w:t>Il en résulte</w:t>
      </w:r>
      <w:r w:rsidR="005A4AEB">
        <w:rPr>
          <w:lang w:val="fr-FR"/>
        </w:rPr>
        <w:t>, notamment,</w:t>
      </w:r>
      <w:r w:rsidRPr="00AB4B19">
        <w:rPr>
          <w:lang w:val="fr-FR"/>
        </w:rPr>
        <w:t xml:space="preserve"> un manque de ressources financières pour les activités de marketing</w:t>
      </w:r>
      <w:r w:rsidR="00975650" w:rsidRPr="00AB4B19">
        <w:rPr>
          <w:lang w:val="fr-FR"/>
        </w:rPr>
        <w:t xml:space="preserve">. </w:t>
      </w:r>
    </w:p>
    <w:p w14:paraId="00EBDC74" w14:textId="33A8C914" w:rsidR="00975650" w:rsidRPr="00AB4B19" w:rsidRDefault="00975650" w:rsidP="00975650">
      <w:pPr>
        <w:rPr>
          <w:lang w:val="fr-FR"/>
        </w:rPr>
      </w:pPr>
      <w:r w:rsidRPr="00AB4B19">
        <w:rPr>
          <w:lang w:val="fr-FR"/>
        </w:rPr>
        <w:t xml:space="preserve">À ces pertes de chiffre d’affaires vient s’ajouter un préjudice </w:t>
      </w:r>
      <w:proofErr w:type="gramStart"/>
      <w:r w:rsidRPr="00AB4B19">
        <w:rPr>
          <w:lang w:val="fr-FR"/>
        </w:rPr>
        <w:t>majeur:</w:t>
      </w:r>
      <w:proofErr w:type="gramEnd"/>
      <w:r w:rsidRPr="00AB4B19">
        <w:rPr>
          <w:lang w:val="fr-FR"/>
        </w:rPr>
        <w:t xml:space="preserve"> l’impossibilité de poursuivre </w:t>
      </w:r>
      <w:r w:rsidR="00F7270D">
        <w:rPr>
          <w:lang w:val="fr-FR"/>
        </w:rPr>
        <w:t>la formation</w:t>
      </w:r>
      <w:r w:rsidRPr="00AB4B19">
        <w:rPr>
          <w:lang w:val="fr-FR"/>
        </w:rPr>
        <w:t xml:space="preserve"> et le perfectionnement. En raison de </w:t>
      </w:r>
      <w:r w:rsidR="00F7270D">
        <w:rPr>
          <w:lang w:val="fr-FR"/>
        </w:rPr>
        <w:t>la fin abrupte</w:t>
      </w:r>
      <w:r w:rsidRPr="00AB4B19">
        <w:rPr>
          <w:lang w:val="fr-FR"/>
        </w:rPr>
        <w:t xml:space="preserve"> </w:t>
      </w:r>
      <w:r w:rsidR="005A4AEB">
        <w:rPr>
          <w:lang w:val="fr-FR"/>
        </w:rPr>
        <w:t xml:space="preserve">et précoce </w:t>
      </w:r>
      <w:r w:rsidRPr="00AB4B19">
        <w:rPr>
          <w:lang w:val="fr-FR"/>
        </w:rPr>
        <w:t xml:space="preserve">de la saison d’hiver, 58 cours </w:t>
      </w:r>
      <w:r w:rsidR="00216D14" w:rsidRPr="00AB4B19">
        <w:rPr>
          <w:lang w:val="fr-FR"/>
        </w:rPr>
        <w:t>de formation destinés aux moniteurs</w:t>
      </w:r>
      <w:r w:rsidR="00F7270D">
        <w:rPr>
          <w:lang w:val="fr-FR"/>
        </w:rPr>
        <w:t>/-</w:t>
      </w:r>
      <w:proofErr w:type="spellStart"/>
      <w:r w:rsidR="00F7270D">
        <w:rPr>
          <w:lang w:val="fr-FR"/>
        </w:rPr>
        <w:t>trices</w:t>
      </w:r>
      <w:proofErr w:type="spellEnd"/>
      <w:r w:rsidR="00216D14" w:rsidRPr="00AB4B19">
        <w:rPr>
          <w:lang w:val="fr-FR"/>
        </w:rPr>
        <w:t xml:space="preserve"> </w:t>
      </w:r>
      <w:r w:rsidRPr="00AB4B19">
        <w:rPr>
          <w:lang w:val="fr-FR"/>
        </w:rPr>
        <w:t>ont dû être annulés.</w:t>
      </w:r>
    </w:p>
    <w:p w14:paraId="73750DE7" w14:textId="77777777" w:rsidR="00975650" w:rsidRPr="00AB4B19" w:rsidRDefault="00975650" w:rsidP="00975650">
      <w:pPr>
        <w:rPr>
          <w:b/>
          <w:bCs/>
          <w:lang w:val="fr-FR"/>
        </w:rPr>
      </w:pPr>
    </w:p>
    <w:p w14:paraId="6CA346DC" w14:textId="040331DB" w:rsidR="00975650" w:rsidRPr="00AB4B19" w:rsidRDefault="00975650" w:rsidP="00975650">
      <w:pPr>
        <w:rPr>
          <w:b/>
          <w:bCs/>
          <w:lang w:val="fr-FR"/>
        </w:rPr>
      </w:pPr>
      <w:r w:rsidRPr="00AB4B19">
        <w:rPr>
          <w:b/>
          <w:bCs/>
          <w:lang w:val="fr-FR"/>
        </w:rPr>
        <w:t>Vif intérêt pour l’hiver suisse</w:t>
      </w:r>
    </w:p>
    <w:p w14:paraId="4EAA76BF" w14:textId="0CCC6D8D" w:rsidR="00975650" w:rsidRPr="00AB4B19" w:rsidRDefault="00216D14" w:rsidP="00975650">
      <w:pPr>
        <w:rPr>
          <w:color w:val="000000" w:themeColor="text1"/>
          <w:lang w:val="fr-FR"/>
        </w:rPr>
      </w:pPr>
      <w:r w:rsidRPr="00AB4B19">
        <w:rPr>
          <w:lang w:val="fr-FR"/>
        </w:rPr>
        <w:t>Avec</w:t>
      </w:r>
      <w:r w:rsidR="00975650" w:rsidRPr="00AB4B19">
        <w:rPr>
          <w:lang w:val="fr-FR"/>
        </w:rPr>
        <w:t xml:space="preserve"> le </w:t>
      </w:r>
      <w:r w:rsidRPr="00AB4B19">
        <w:rPr>
          <w:lang w:val="fr-FR"/>
        </w:rPr>
        <w:t>slogan</w:t>
      </w:r>
      <w:proofErr w:type="gramStart"/>
      <w:r w:rsidR="00975650" w:rsidRPr="00AB4B19">
        <w:rPr>
          <w:lang w:val="fr-FR"/>
        </w:rPr>
        <w:t xml:space="preserve"> </w:t>
      </w:r>
      <w:r w:rsidR="002857E8" w:rsidRPr="00AB4B19">
        <w:rPr>
          <w:lang w:val="fr-FR"/>
        </w:rPr>
        <w:t>«Come</w:t>
      </w:r>
      <w:proofErr w:type="gramEnd"/>
      <w:r w:rsidR="002857E8" w:rsidRPr="00AB4B19">
        <w:rPr>
          <w:lang w:val="fr-FR"/>
        </w:rPr>
        <w:t xml:space="preserve"> and </w:t>
      </w:r>
      <w:proofErr w:type="spellStart"/>
      <w:r w:rsidR="002857E8" w:rsidRPr="00AB4B19">
        <w:rPr>
          <w:lang w:val="fr-FR"/>
        </w:rPr>
        <w:t>see</w:t>
      </w:r>
      <w:proofErr w:type="spellEnd"/>
      <w:r w:rsidR="002857E8" w:rsidRPr="00AB4B19">
        <w:rPr>
          <w:lang w:val="fr-FR"/>
        </w:rPr>
        <w:t xml:space="preserve"> for </w:t>
      </w:r>
      <w:proofErr w:type="spellStart"/>
      <w:r w:rsidR="002857E8" w:rsidRPr="00AB4B19">
        <w:rPr>
          <w:lang w:val="fr-FR"/>
        </w:rPr>
        <w:t>yourself</w:t>
      </w:r>
      <w:proofErr w:type="spellEnd"/>
      <w:r w:rsidR="002857E8" w:rsidRPr="00AB4B19">
        <w:rPr>
          <w:lang w:val="fr-FR"/>
        </w:rPr>
        <w:t xml:space="preserve">» </w:t>
      </w:r>
      <w:r w:rsidR="00975650" w:rsidRPr="00AB4B19">
        <w:rPr>
          <w:lang w:val="fr-FR"/>
        </w:rPr>
        <w:t xml:space="preserve">(«Viens en prendre plein la vue»), </w:t>
      </w:r>
      <w:r w:rsidR="002857E8">
        <w:rPr>
          <w:lang w:val="fr-FR"/>
        </w:rPr>
        <w:t>la campagne promotionnelle hivernale de ST</w:t>
      </w:r>
      <w:r w:rsidR="00975650" w:rsidRPr="00AB4B19">
        <w:rPr>
          <w:lang w:val="fr-FR"/>
        </w:rPr>
        <w:t xml:space="preserve"> </w:t>
      </w:r>
      <w:r w:rsidR="002857E8">
        <w:rPr>
          <w:lang w:val="fr-FR"/>
        </w:rPr>
        <w:t xml:space="preserve">a </w:t>
      </w:r>
      <w:r w:rsidR="00975650" w:rsidRPr="00AB4B19">
        <w:rPr>
          <w:lang w:val="fr-FR"/>
        </w:rPr>
        <w:t xml:space="preserve">généré 4,7 milliards de contacts dans le monde entier en 2019/20 (état au 29 février 2020). </w:t>
      </w:r>
      <w:r w:rsidR="002857E8">
        <w:rPr>
          <w:lang w:val="fr-FR"/>
        </w:rPr>
        <w:t>Il s’agit d’une des</w:t>
      </w:r>
      <w:r w:rsidR="00975650" w:rsidRPr="00AB4B19">
        <w:rPr>
          <w:lang w:val="fr-FR"/>
        </w:rPr>
        <w:t xml:space="preserve"> campagnes </w:t>
      </w:r>
      <w:r w:rsidR="0031705E" w:rsidRPr="00AB4B19">
        <w:rPr>
          <w:lang w:val="fr-FR"/>
        </w:rPr>
        <w:t>digitale</w:t>
      </w:r>
      <w:r w:rsidR="00975650" w:rsidRPr="00AB4B19">
        <w:rPr>
          <w:lang w:val="fr-FR"/>
        </w:rPr>
        <w:t xml:space="preserve">s les plus réussies de </w:t>
      </w:r>
      <w:r w:rsidR="002857E8">
        <w:rPr>
          <w:lang w:val="fr-FR"/>
        </w:rPr>
        <w:t xml:space="preserve">son </w:t>
      </w:r>
      <w:r w:rsidR="00975650" w:rsidRPr="00AB4B19">
        <w:rPr>
          <w:lang w:val="fr-FR"/>
        </w:rPr>
        <w:t xml:space="preserve">histoire. </w:t>
      </w:r>
      <w:r w:rsidR="002857E8">
        <w:rPr>
          <w:lang w:val="fr-FR"/>
        </w:rPr>
        <w:t>Ce succès peut être attribué à la stratégie de diffusion de</w:t>
      </w:r>
      <w:r w:rsidR="00975650" w:rsidRPr="00AB4B19">
        <w:rPr>
          <w:lang w:val="fr-FR"/>
        </w:rPr>
        <w:t xml:space="preserve"> 46 </w:t>
      </w:r>
      <w:r w:rsidR="00975650" w:rsidRPr="00AB4B19">
        <w:rPr>
          <w:color w:val="000000" w:themeColor="text1"/>
          <w:lang w:val="fr-FR"/>
        </w:rPr>
        <w:t>spots publicitaires</w:t>
      </w:r>
      <w:r w:rsidR="002857E8">
        <w:rPr>
          <w:color w:val="000000" w:themeColor="text1"/>
          <w:lang w:val="fr-FR"/>
        </w:rPr>
        <w:t xml:space="preserve"> </w:t>
      </w:r>
      <w:r w:rsidR="002857E8" w:rsidRPr="00AB4B19">
        <w:rPr>
          <w:lang w:val="fr-FR"/>
        </w:rPr>
        <w:t>différents</w:t>
      </w:r>
      <w:r w:rsidR="002857E8">
        <w:rPr>
          <w:lang w:val="fr-FR"/>
        </w:rPr>
        <w:t>,</w:t>
      </w:r>
      <w:r w:rsidR="00975650" w:rsidRPr="00AB4B19">
        <w:rPr>
          <w:color w:val="000000" w:themeColor="text1"/>
          <w:lang w:val="fr-FR"/>
        </w:rPr>
        <w:t xml:space="preserve"> ciblés sur les intérêts et les pays d’origine des hôtes potentiels. </w:t>
      </w:r>
      <w:proofErr w:type="gramStart"/>
      <w:r w:rsidR="00975650" w:rsidRPr="00AB4B19">
        <w:rPr>
          <w:color w:val="000000" w:themeColor="text1"/>
          <w:lang w:val="fr-FR"/>
        </w:rPr>
        <w:t>«</w:t>
      </w:r>
      <w:r w:rsidR="005B274C">
        <w:rPr>
          <w:color w:val="000000" w:themeColor="text1"/>
          <w:lang w:val="fr-FR"/>
        </w:rPr>
        <w:t>Ce</w:t>
      </w:r>
      <w:proofErr w:type="gramEnd"/>
      <w:r w:rsidR="005B274C">
        <w:rPr>
          <w:color w:val="000000" w:themeColor="text1"/>
          <w:lang w:val="fr-FR"/>
        </w:rPr>
        <w:t xml:space="preserve"> résultat montre l’intérêt fondamental</w:t>
      </w:r>
      <w:r w:rsidR="00975650" w:rsidRPr="00AB4B19">
        <w:rPr>
          <w:color w:val="000000" w:themeColor="text1"/>
          <w:lang w:val="fr-FR"/>
        </w:rPr>
        <w:t xml:space="preserve"> des hôtes de </w:t>
      </w:r>
      <w:r w:rsidR="005B274C">
        <w:rPr>
          <w:color w:val="000000" w:themeColor="text1"/>
          <w:lang w:val="fr-FR"/>
        </w:rPr>
        <w:t>vivre</w:t>
      </w:r>
      <w:r w:rsidR="0031705E" w:rsidRPr="00AB4B19">
        <w:rPr>
          <w:color w:val="000000" w:themeColor="text1"/>
          <w:lang w:val="fr-FR"/>
        </w:rPr>
        <w:t xml:space="preserve"> l’expérience de</w:t>
      </w:r>
      <w:r w:rsidR="00975650" w:rsidRPr="00AB4B19">
        <w:rPr>
          <w:color w:val="000000" w:themeColor="text1"/>
          <w:lang w:val="fr-FR"/>
        </w:rPr>
        <w:t xml:space="preserve"> l’hiver suisse. Il est d’autant plus regrettable que </w:t>
      </w:r>
      <w:r w:rsidR="005B274C">
        <w:rPr>
          <w:color w:val="000000" w:themeColor="text1"/>
          <w:lang w:val="fr-FR"/>
        </w:rPr>
        <w:t>cette</w:t>
      </w:r>
      <w:r w:rsidR="00975650" w:rsidRPr="00AB4B19">
        <w:rPr>
          <w:color w:val="000000" w:themeColor="text1"/>
          <w:lang w:val="fr-FR"/>
        </w:rPr>
        <w:t xml:space="preserve"> saison ait dû connaître une fin aussi </w:t>
      </w:r>
      <w:r w:rsidR="005B274C">
        <w:rPr>
          <w:color w:val="000000" w:themeColor="text1"/>
          <w:lang w:val="fr-FR"/>
        </w:rPr>
        <w:t>brusque</w:t>
      </w:r>
      <w:r w:rsidR="00975650" w:rsidRPr="00AB4B19">
        <w:rPr>
          <w:color w:val="000000" w:themeColor="text1"/>
          <w:lang w:val="fr-FR"/>
        </w:rPr>
        <w:t xml:space="preserve">. Pour </w:t>
      </w:r>
      <w:r w:rsidR="005A4AEB">
        <w:rPr>
          <w:color w:val="000000" w:themeColor="text1"/>
          <w:lang w:val="fr-FR"/>
        </w:rPr>
        <w:t>l’hiver prochain</w:t>
      </w:r>
      <w:r w:rsidR="00975650" w:rsidRPr="00AB4B19">
        <w:rPr>
          <w:color w:val="000000" w:themeColor="text1"/>
          <w:lang w:val="fr-FR"/>
        </w:rPr>
        <w:t xml:space="preserve">, il est donc essentiel de maintenir le dialogue et </w:t>
      </w:r>
      <w:r w:rsidR="005B274C">
        <w:rPr>
          <w:color w:val="000000" w:themeColor="text1"/>
          <w:lang w:val="fr-FR"/>
        </w:rPr>
        <w:t xml:space="preserve">de faire en sorte que tous/toutes </w:t>
      </w:r>
      <w:r w:rsidR="00975650" w:rsidRPr="00AB4B19">
        <w:rPr>
          <w:color w:val="000000" w:themeColor="text1"/>
          <w:lang w:val="fr-FR"/>
        </w:rPr>
        <w:t>ces fans de la Suisse</w:t>
      </w:r>
      <w:r w:rsidR="0031705E" w:rsidRPr="00AB4B19">
        <w:rPr>
          <w:color w:val="000000" w:themeColor="text1"/>
          <w:lang w:val="fr-FR"/>
        </w:rPr>
        <w:t xml:space="preserve"> </w:t>
      </w:r>
      <w:r w:rsidR="005B274C">
        <w:rPr>
          <w:color w:val="000000" w:themeColor="text1"/>
          <w:lang w:val="fr-FR"/>
        </w:rPr>
        <w:t>viennent sur</w:t>
      </w:r>
      <w:r w:rsidR="0031705E" w:rsidRPr="00AB4B19">
        <w:rPr>
          <w:color w:val="000000" w:themeColor="text1"/>
          <w:lang w:val="fr-FR"/>
        </w:rPr>
        <w:t xml:space="preserve"> place en tant </w:t>
      </w:r>
      <w:proofErr w:type="gramStart"/>
      <w:r w:rsidR="0031705E" w:rsidRPr="00AB4B19">
        <w:rPr>
          <w:color w:val="000000" w:themeColor="text1"/>
          <w:lang w:val="fr-FR"/>
        </w:rPr>
        <w:t>qu’hôtes</w:t>
      </w:r>
      <w:r w:rsidR="00975650" w:rsidRPr="00AB4B19">
        <w:rPr>
          <w:color w:val="000000" w:themeColor="text1"/>
          <w:lang w:val="fr-FR"/>
        </w:rPr>
        <w:t>»</w:t>
      </w:r>
      <w:proofErr w:type="gramEnd"/>
      <w:r w:rsidR="00975650" w:rsidRPr="00AB4B19">
        <w:rPr>
          <w:color w:val="000000" w:themeColor="text1"/>
          <w:lang w:val="fr-FR"/>
        </w:rPr>
        <w:t xml:space="preserve">, </w:t>
      </w:r>
      <w:r w:rsidR="005B274C">
        <w:rPr>
          <w:color w:val="000000" w:themeColor="text1"/>
          <w:lang w:val="fr-FR"/>
        </w:rPr>
        <w:t xml:space="preserve">a déclaré </w:t>
      </w:r>
      <w:r w:rsidR="00975650" w:rsidRPr="00AB4B19">
        <w:rPr>
          <w:color w:val="000000" w:themeColor="text1"/>
          <w:lang w:val="fr-FR"/>
        </w:rPr>
        <w:t xml:space="preserve">Martin </w:t>
      </w:r>
      <w:proofErr w:type="spellStart"/>
      <w:r w:rsidR="00975650" w:rsidRPr="00AB4B19">
        <w:rPr>
          <w:color w:val="000000" w:themeColor="text1"/>
          <w:lang w:val="fr-FR"/>
        </w:rPr>
        <w:t>Nydegger</w:t>
      </w:r>
      <w:proofErr w:type="spellEnd"/>
      <w:r w:rsidR="005B274C">
        <w:rPr>
          <w:color w:val="000000" w:themeColor="text1"/>
          <w:lang w:val="fr-FR"/>
        </w:rPr>
        <w:t>, directeur de ST.</w:t>
      </w:r>
    </w:p>
    <w:p w14:paraId="7C9A4AA2" w14:textId="5E3C0917" w:rsidR="00975650" w:rsidRPr="00AB4B19" w:rsidRDefault="005A4AEB" w:rsidP="00975650">
      <w:pPr>
        <w:rPr>
          <w:lang w:val="fr-FR"/>
        </w:rPr>
      </w:pPr>
      <w:r>
        <w:rPr>
          <w:color w:val="000000" w:themeColor="text1"/>
          <w:lang w:val="fr-FR"/>
        </w:rPr>
        <w:t>Une</w:t>
      </w:r>
      <w:r w:rsidR="00975650" w:rsidRPr="00AB4B19">
        <w:rPr>
          <w:color w:val="000000" w:themeColor="text1"/>
          <w:lang w:val="fr-FR"/>
        </w:rPr>
        <w:t xml:space="preserve"> forte demande </w:t>
      </w:r>
      <w:r w:rsidR="005B274C">
        <w:rPr>
          <w:color w:val="000000" w:themeColor="text1"/>
          <w:lang w:val="fr-FR"/>
        </w:rPr>
        <w:t>a également été constatée dans le domaine des</w:t>
      </w:r>
      <w:r w:rsidR="00975650" w:rsidRPr="00AB4B19">
        <w:rPr>
          <w:color w:val="000000" w:themeColor="text1"/>
          <w:lang w:val="fr-FR"/>
        </w:rPr>
        <w:t xml:space="preserve"> camps de sports de neige, comme l’attestent les chiffres de l’</w:t>
      </w:r>
      <w:r w:rsidR="00975650" w:rsidRPr="00AB4B19">
        <w:rPr>
          <w:lang w:val="fr-FR"/>
        </w:rPr>
        <w:t>Initiative sports de neige Suisse via sa plateforme «GoSnow.ch». 11</w:t>
      </w:r>
      <w:r w:rsidR="005B274C">
        <w:rPr>
          <w:lang w:val="fr-FR"/>
        </w:rPr>
        <w:t>’</w:t>
      </w:r>
      <w:r w:rsidR="00975650" w:rsidRPr="00AB4B19">
        <w:rPr>
          <w:lang w:val="fr-FR"/>
        </w:rPr>
        <w:t xml:space="preserve">500 </w:t>
      </w:r>
      <w:proofErr w:type="gramStart"/>
      <w:r w:rsidR="00975650" w:rsidRPr="00AB4B19">
        <w:rPr>
          <w:lang w:val="fr-FR"/>
        </w:rPr>
        <w:t>participant</w:t>
      </w:r>
      <w:proofErr w:type="gramEnd"/>
      <w:r w:rsidR="00890991">
        <w:rPr>
          <w:lang w:val="fr-FR"/>
        </w:rPr>
        <w:t>(e)</w:t>
      </w:r>
      <w:r w:rsidR="00975650" w:rsidRPr="00AB4B19">
        <w:rPr>
          <w:lang w:val="fr-FR"/>
        </w:rPr>
        <w:t xml:space="preserve">s ont pu </w:t>
      </w:r>
      <w:r w:rsidR="00890991">
        <w:rPr>
          <w:lang w:val="fr-FR"/>
        </w:rPr>
        <w:t xml:space="preserve">profiter de camps </w:t>
      </w:r>
      <w:r w:rsidR="00975650" w:rsidRPr="00AB4B19">
        <w:rPr>
          <w:lang w:val="fr-FR"/>
        </w:rPr>
        <w:t xml:space="preserve">de sports </w:t>
      </w:r>
      <w:r w:rsidR="00890991">
        <w:rPr>
          <w:lang w:val="fr-FR"/>
        </w:rPr>
        <w:t>durant la saison d’hiver 19/20</w:t>
      </w:r>
      <w:r w:rsidR="00975650" w:rsidRPr="00AB4B19">
        <w:rPr>
          <w:lang w:val="fr-FR"/>
        </w:rPr>
        <w:t>, soit un</w:t>
      </w:r>
      <w:r w:rsidR="00890991">
        <w:rPr>
          <w:lang w:val="fr-FR"/>
        </w:rPr>
        <w:t>e</w:t>
      </w:r>
      <w:r w:rsidR="00975650" w:rsidRPr="00AB4B19">
        <w:rPr>
          <w:lang w:val="fr-FR"/>
        </w:rPr>
        <w:t xml:space="preserve"> </w:t>
      </w:r>
      <w:r w:rsidR="00890991">
        <w:rPr>
          <w:lang w:val="fr-FR"/>
        </w:rPr>
        <w:t xml:space="preserve">augmentation de </w:t>
      </w:r>
      <w:r w:rsidR="00975650" w:rsidRPr="00AB4B19">
        <w:rPr>
          <w:lang w:val="fr-FR"/>
        </w:rPr>
        <w:t xml:space="preserve">plus de 50% par rapport à </w:t>
      </w:r>
      <w:r w:rsidR="00890991">
        <w:rPr>
          <w:lang w:val="fr-FR"/>
        </w:rPr>
        <w:t>la saison</w:t>
      </w:r>
      <w:r w:rsidR="00975650" w:rsidRPr="00AB4B19">
        <w:rPr>
          <w:lang w:val="fr-FR"/>
        </w:rPr>
        <w:t xml:space="preserve"> précédente.</w:t>
      </w:r>
    </w:p>
    <w:p w14:paraId="73D9314E" w14:textId="77777777" w:rsidR="00890991" w:rsidRPr="00AB4B19" w:rsidRDefault="00890991" w:rsidP="00975650">
      <w:pPr>
        <w:rPr>
          <w:lang w:val="fr-FR"/>
        </w:rPr>
      </w:pPr>
    </w:p>
    <w:p w14:paraId="4C155D69" w14:textId="77777777" w:rsidR="00975650" w:rsidRPr="00AB4B19" w:rsidRDefault="00975650" w:rsidP="00975650">
      <w:pPr>
        <w:rPr>
          <w:b/>
          <w:bCs/>
          <w:lang w:val="fr-FR"/>
        </w:rPr>
      </w:pPr>
      <w:r w:rsidRPr="00AB4B19">
        <w:rPr>
          <w:b/>
          <w:bCs/>
          <w:lang w:val="fr-FR"/>
        </w:rPr>
        <w:t xml:space="preserve">Lien </w:t>
      </w:r>
    </w:p>
    <w:p w14:paraId="6AAD58FD" w14:textId="3A420990" w:rsidR="00975650" w:rsidRPr="00AB4B19" w:rsidRDefault="00216D14" w:rsidP="00975650">
      <w:pPr>
        <w:rPr>
          <w:b/>
          <w:bCs/>
          <w:lang w:val="fr-FR"/>
        </w:rPr>
      </w:pPr>
      <w:r w:rsidRPr="00AB4B19">
        <w:rPr>
          <w:lang w:val="fr-FR"/>
        </w:rPr>
        <w:t>Sondage (en allemand)</w:t>
      </w:r>
      <w:r w:rsidR="00975650" w:rsidRPr="00AB4B19">
        <w:rPr>
          <w:lang w:val="fr-FR"/>
        </w:rPr>
        <w:t xml:space="preserve">: </w:t>
      </w:r>
      <w:hyperlink r:id="rId7" w:history="1">
        <w:r w:rsidR="00975650" w:rsidRPr="00AB4B19">
          <w:rPr>
            <w:rStyle w:val="Hyperlink"/>
            <w:lang w:val="fr-FR"/>
          </w:rPr>
          <w:t>«Influence du coronavirus sur le tourisme suisse»</w:t>
        </w:r>
      </w:hyperlink>
    </w:p>
    <w:p w14:paraId="6B17157A" w14:textId="77777777" w:rsidR="00975650" w:rsidRPr="00AB4B19" w:rsidRDefault="00975650" w:rsidP="00975650">
      <w:pPr>
        <w:rPr>
          <w:lang w:val="fr-FR"/>
        </w:rPr>
      </w:pPr>
    </w:p>
    <w:p w14:paraId="6F9FE64C" w14:textId="77777777" w:rsidR="00975650" w:rsidRPr="00AB4B19" w:rsidRDefault="00975650" w:rsidP="00975650">
      <w:pPr>
        <w:rPr>
          <w:b/>
          <w:bCs/>
          <w:lang w:val="fr-FR"/>
        </w:rPr>
      </w:pPr>
      <w:r w:rsidRPr="00AB4B19">
        <w:rPr>
          <w:b/>
          <w:bCs/>
          <w:lang w:val="fr-FR"/>
        </w:rPr>
        <w:t>Photos</w:t>
      </w:r>
    </w:p>
    <w:p w14:paraId="6452F0E9" w14:textId="77777777" w:rsidR="00975650" w:rsidRPr="00AB4B19" w:rsidRDefault="004F6B52" w:rsidP="00975650">
      <w:pPr>
        <w:rPr>
          <w:lang w:val="fr-FR"/>
        </w:rPr>
      </w:pPr>
      <w:hyperlink r:id="rId8" w:tgtFrame="_blank" w:history="1">
        <w:r w:rsidR="00975650" w:rsidRPr="00AB4B19">
          <w:rPr>
            <w:rStyle w:val="Hyperlink"/>
            <w:lang w:val="fr-FR"/>
          </w:rPr>
          <w:t>https://bit.ly/34xh5qD</w:t>
        </w:r>
      </w:hyperlink>
      <w:r w:rsidR="00975650" w:rsidRPr="00AB4B19">
        <w:rPr>
          <w:lang w:val="fr-FR"/>
        </w:rPr>
        <w:t> </w:t>
      </w:r>
    </w:p>
    <w:p w14:paraId="5CF10BDC" w14:textId="77777777" w:rsidR="00975650" w:rsidRPr="00AB4B19" w:rsidRDefault="00975650" w:rsidP="00975650">
      <w:pPr>
        <w:rPr>
          <w:b/>
          <w:bCs/>
          <w:lang w:val="fr-FR"/>
        </w:rPr>
      </w:pPr>
    </w:p>
    <w:p w14:paraId="6BFDC8F1" w14:textId="77777777" w:rsidR="00694777" w:rsidRPr="00AB4B19" w:rsidRDefault="00694777" w:rsidP="00694777">
      <w:pPr>
        <w:rPr>
          <w:noProof/>
          <w:lang w:val="fr-FR"/>
        </w:rPr>
      </w:pPr>
      <w:r w:rsidRPr="00AB4B19">
        <w:rPr>
          <w:b/>
          <w:bCs/>
          <w:noProof/>
          <w:lang w:val="fr-FR"/>
        </w:rPr>
        <w:t>Pour de plus amples informations, contacter:</w:t>
      </w:r>
      <w:r w:rsidRPr="00AB4B19">
        <w:rPr>
          <w:noProof/>
          <w:lang w:val="fr-FR"/>
        </w:rPr>
        <w:t xml:space="preserve"> </w:t>
      </w:r>
    </w:p>
    <w:p w14:paraId="0212B74C" w14:textId="72255288" w:rsidR="00694777" w:rsidRPr="00AB4B19" w:rsidRDefault="00694777" w:rsidP="00694777">
      <w:pPr>
        <w:rPr>
          <w:noProof/>
          <w:lang w:val="fr-FR"/>
        </w:rPr>
      </w:pPr>
      <w:r w:rsidRPr="00AB4B19">
        <w:rPr>
          <w:noProof/>
          <w:lang w:val="fr-FR"/>
        </w:rPr>
        <w:t>Véronique Kanel, porte-parole</w:t>
      </w:r>
      <w:r w:rsidR="00F7270D">
        <w:rPr>
          <w:noProof/>
          <w:lang w:val="fr-FR"/>
        </w:rPr>
        <w:t>,</w:t>
      </w:r>
      <w:r w:rsidRPr="00AB4B19">
        <w:rPr>
          <w:noProof/>
          <w:lang w:val="fr-FR"/>
        </w:rPr>
        <w:t xml:space="preserve"> </w:t>
      </w:r>
      <w:r w:rsidR="00632DEC" w:rsidRPr="00AB4B19">
        <w:rPr>
          <w:noProof/>
          <w:lang w:val="fr-FR"/>
        </w:rPr>
        <w:t>Suisse Tourisme</w:t>
      </w:r>
    </w:p>
    <w:p w14:paraId="230E87E6" w14:textId="77777777" w:rsidR="00694777" w:rsidRPr="00AB4B19" w:rsidRDefault="00694777" w:rsidP="00694777">
      <w:pPr>
        <w:rPr>
          <w:noProof/>
          <w:lang w:val="fr-FR"/>
        </w:rPr>
      </w:pPr>
      <w:r w:rsidRPr="00AB4B19">
        <w:rPr>
          <w:noProof/>
          <w:lang w:val="fr-FR"/>
        </w:rPr>
        <w:t xml:space="preserve">Tél. +41 (0)44 288 13 63, </w:t>
      </w:r>
      <w:hyperlink r:id="rId9" w:history="1">
        <w:r w:rsidRPr="00AB4B19">
          <w:rPr>
            <w:rStyle w:val="Hyperlink"/>
            <w:noProof/>
            <w:lang w:val="fr-FR"/>
          </w:rPr>
          <w:t>veronique.kanel@switzerland.com</w:t>
        </w:r>
      </w:hyperlink>
    </w:p>
    <w:p w14:paraId="55BD29F5" w14:textId="77777777" w:rsidR="00975650" w:rsidRPr="00AB4B19" w:rsidRDefault="00975650" w:rsidP="00975650">
      <w:pPr>
        <w:rPr>
          <w:lang w:val="fr-FR"/>
        </w:rPr>
      </w:pPr>
    </w:p>
    <w:p w14:paraId="66393E12" w14:textId="6B5F6BA5" w:rsidR="00975650" w:rsidRPr="00AB4B19" w:rsidRDefault="00975650" w:rsidP="00975650">
      <w:pPr>
        <w:rPr>
          <w:lang w:val="fr-FR"/>
        </w:rPr>
      </w:pPr>
      <w:r w:rsidRPr="00AB4B19">
        <w:rPr>
          <w:lang w:val="fr-FR"/>
        </w:rPr>
        <w:t xml:space="preserve">Bruno </w:t>
      </w:r>
      <w:proofErr w:type="spellStart"/>
      <w:r w:rsidRPr="00AB4B19">
        <w:rPr>
          <w:lang w:val="fr-FR"/>
        </w:rPr>
        <w:t>Galliker</w:t>
      </w:r>
      <w:proofErr w:type="spellEnd"/>
      <w:r w:rsidRPr="00AB4B19">
        <w:rPr>
          <w:lang w:val="fr-FR"/>
        </w:rPr>
        <w:t>, porte-parole</w:t>
      </w:r>
      <w:r w:rsidR="00F7270D">
        <w:rPr>
          <w:lang w:val="fr-FR"/>
        </w:rPr>
        <w:t>,</w:t>
      </w:r>
      <w:r w:rsidRPr="00AB4B19">
        <w:rPr>
          <w:lang w:val="fr-FR"/>
        </w:rPr>
        <w:t xml:space="preserve"> Remontées Mécaniques Suisses</w:t>
      </w:r>
    </w:p>
    <w:p w14:paraId="3D0F2E67" w14:textId="71CFBF00" w:rsidR="00975650" w:rsidRPr="00AB4B19" w:rsidRDefault="00975650" w:rsidP="00975650">
      <w:pPr>
        <w:rPr>
          <w:lang w:val="fr-FR"/>
        </w:rPr>
      </w:pPr>
      <w:r w:rsidRPr="00AB4B19">
        <w:rPr>
          <w:lang w:val="fr-FR"/>
        </w:rPr>
        <w:t xml:space="preserve">Tél. +41 (0)31 359 23 38, </w:t>
      </w:r>
      <w:hyperlink r:id="rId10" w:history="1">
        <w:r w:rsidRPr="00AB4B19">
          <w:rPr>
            <w:rStyle w:val="Hyperlink"/>
            <w:lang w:val="fr-FR"/>
          </w:rPr>
          <w:t>bruno.galliker@remontees-mecaniques.ch</w:t>
        </w:r>
      </w:hyperlink>
    </w:p>
    <w:p w14:paraId="0A73F48C" w14:textId="77777777" w:rsidR="00975650" w:rsidRPr="00AB4B19" w:rsidRDefault="00975650" w:rsidP="00975650">
      <w:pPr>
        <w:rPr>
          <w:lang w:val="fr-FR"/>
        </w:rPr>
      </w:pPr>
    </w:p>
    <w:p w14:paraId="1D794B25" w14:textId="1C1BD0C8" w:rsidR="00975650" w:rsidRPr="00AB4B19" w:rsidRDefault="00975650" w:rsidP="00975650">
      <w:pPr>
        <w:rPr>
          <w:lang w:val="fr-FR"/>
        </w:rPr>
      </w:pPr>
      <w:r w:rsidRPr="00AB4B19">
        <w:rPr>
          <w:lang w:val="fr-FR"/>
        </w:rPr>
        <w:t xml:space="preserve">Davide </w:t>
      </w:r>
      <w:proofErr w:type="spellStart"/>
      <w:r w:rsidRPr="00AB4B19">
        <w:rPr>
          <w:lang w:val="fr-FR"/>
        </w:rPr>
        <w:t>Codoni</w:t>
      </w:r>
      <w:proofErr w:type="spellEnd"/>
      <w:r w:rsidRPr="00AB4B19">
        <w:rPr>
          <w:lang w:val="fr-FR"/>
        </w:rPr>
        <w:t>, directeur</w:t>
      </w:r>
      <w:r w:rsidR="00F7270D">
        <w:rPr>
          <w:lang w:val="fr-FR"/>
        </w:rPr>
        <w:t xml:space="preserve">, </w:t>
      </w:r>
      <w:proofErr w:type="spellStart"/>
      <w:r w:rsidRPr="00AB4B19">
        <w:rPr>
          <w:lang w:val="fr-FR"/>
        </w:rPr>
        <w:t>Swiss</w:t>
      </w:r>
      <w:proofErr w:type="spellEnd"/>
      <w:r w:rsidRPr="00AB4B19">
        <w:rPr>
          <w:lang w:val="fr-FR"/>
        </w:rPr>
        <w:t xml:space="preserve"> </w:t>
      </w:r>
      <w:proofErr w:type="spellStart"/>
      <w:r w:rsidRPr="00AB4B19">
        <w:rPr>
          <w:lang w:val="fr-FR"/>
        </w:rPr>
        <w:t>Snowsports</w:t>
      </w:r>
      <w:proofErr w:type="spellEnd"/>
    </w:p>
    <w:p w14:paraId="51448B54" w14:textId="45F2468C" w:rsidR="00975650" w:rsidRPr="00AB4B19" w:rsidRDefault="00975650" w:rsidP="00975650">
      <w:pPr>
        <w:rPr>
          <w:lang w:val="fr-FR"/>
        </w:rPr>
      </w:pPr>
      <w:r w:rsidRPr="00AB4B19">
        <w:rPr>
          <w:lang w:val="fr-FR"/>
        </w:rPr>
        <w:t>Tél</w:t>
      </w:r>
      <w:r w:rsidR="00632DEC" w:rsidRPr="00AB4B19">
        <w:rPr>
          <w:lang w:val="fr-FR"/>
        </w:rPr>
        <w:t>.</w:t>
      </w:r>
      <w:r w:rsidRPr="00AB4B19">
        <w:rPr>
          <w:lang w:val="fr-FR"/>
        </w:rPr>
        <w:t xml:space="preserve"> +41 (0)79 774 43 45, </w:t>
      </w:r>
      <w:hyperlink r:id="rId11" w:history="1">
        <w:r w:rsidRPr="00AB4B19">
          <w:rPr>
            <w:rStyle w:val="Hyperlink"/>
            <w:lang w:val="fr-FR"/>
          </w:rPr>
          <w:t>davide.codoni@snowsports.ch</w:t>
        </w:r>
      </w:hyperlink>
      <w:r w:rsidRPr="00AB4B19">
        <w:rPr>
          <w:lang w:val="fr-FR"/>
        </w:rPr>
        <w:t xml:space="preserve"> </w:t>
      </w:r>
    </w:p>
    <w:p w14:paraId="4DA1FAE5" w14:textId="46118AF4" w:rsidR="00975650" w:rsidRDefault="00975650" w:rsidP="00975650">
      <w:pPr>
        <w:rPr>
          <w:lang w:val="fr-FR"/>
        </w:rPr>
      </w:pPr>
    </w:p>
    <w:p w14:paraId="2A0C84C4" w14:textId="77777777" w:rsidR="00F7270D" w:rsidRPr="00AB4B19" w:rsidRDefault="00F7270D" w:rsidP="00975650">
      <w:pPr>
        <w:rPr>
          <w:lang w:val="fr-FR"/>
        </w:rPr>
      </w:pPr>
    </w:p>
    <w:p w14:paraId="5A22F3D0" w14:textId="77777777" w:rsidR="00975650" w:rsidRPr="00AB4B19" w:rsidRDefault="00975650" w:rsidP="00975650">
      <w:pPr>
        <w:rPr>
          <w:lang w:val="fr-FR"/>
        </w:rPr>
      </w:pPr>
    </w:p>
    <w:p w14:paraId="09F05D7D" w14:textId="1CDC2F5C" w:rsidR="00975650" w:rsidRPr="00AB4B19" w:rsidRDefault="00975650" w:rsidP="00975650">
      <w:pPr>
        <w:rPr>
          <w:u w:val="single"/>
          <w:lang w:val="fr-FR"/>
        </w:rPr>
      </w:pPr>
      <w:r w:rsidRPr="00AB4B19">
        <w:rPr>
          <w:lang w:val="fr-FR"/>
        </w:rPr>
        <w:t xml:space="preserve">Communiqué de presse et informations </w:t>
      </w:r>
      <w:proofErr w:type="gramStart"/>
      <w:r w:rsidRPr="00AB4B19">
        <w:rPr>
          <w:lang w:val="fr-FR"/>
        </w:rPr>
        <w:t>sur:</w:t>
      </w:r>
      <w:proofErr w:type="gramEnd"/>
      <w:r w:rsidRPr="00AB4B19">
        <w:rPr>
          <w:lang w:val="fr-FR"/>
        </w:rPr>
        <w:t xml:space="preserve"> </w:t>
      </w:r>
      <w:hyperlink r:id="rId12" w:history="1">
        <w:r w:rsidRPr="00AB4B19">
          <w:rPr>
            <w:rStyle w:val="Hyperlink"/>
            <w:lang w:val="fr-FR"/>
          </w:rPr>
          <w:t>MySwitzerland.com/</w:t>
        </w:r>
        <w:proofErr w:type="spellStart"/>
        <w:r w:rsidRPr="00AB4B19">
          <w:rPr>
            <w:rStyle w:val="Hyperlink"/>
            <w:lang w:val="fr-FR"/>
          </w:rPr>
          <w:t>medias</w:t>
        </w:r>
        <w:proofErr w:type="spellEnd"/>
      </w:hyperlink>
    </w:p>
    <w:p w14:paraId="5CF3E047" w14:textId="77777777" w:rsidR="00DE7F45" w:rsidRPr="00AB4B19" w:rsidRDefault="00DE7F45" w:rsidP="00DE7F45">
      <w:pPr>
        <w:rPr>
          <w:lang w:val="fr-FR"/>
        </w:rPr>
      </w:pPr>
    </w:p>
    <w:p w14:paraId="2D8F1EB2" w14:textId="181B541B" w:rsidR="00980F3A" w:rsidRPr="00AB4B19" w:rsidRDefault="00DE7F45" w:rsidP="00975650">
      <w:pPr>
        <w:pStyle w:val="Heading4"/>
        <w:rPr>
          <w:lang w:val="fr-FR"/>
        </w:rPr>
      </w:pPr>
      <w:r w:rsidRPr="00AB4B19">
        <w:rPr>
          <w:color w:val="4BACC6" w:themeColor="accent5"/>
          <w:sz w:val="56"/>
          <w:szCs w:val="56"/>
          <w:lang w:val="fr-FR"/>
        </w:rPr>
        <w:t xml:space="preserve">  </w:t>
      </w:r>
    </w:p>
    <w:p w14:paraId="669951C0" w14:textId="77777777" w:rsidR="00980F3A" w:rsidRPr="00AB4B19" w:rsidRDefault="00980F3A" w:rsidP="00980F3A">
      <w:pPr>
        <w:rPr>
          <w:lang w:val="fr-FR"/>
        </w:rPr>
      </w:pPr>
    </w:p>
    <w:p w14:paraId="7957E9F1" w14:textId="69A7CD5F" w:rsidR="00DE7F45" w:rsidRPr="00AB4B19" w:rsidRDefault="00DE7F45" w:rsidP="00980F3A">
      <w:pPr>
        <w:rPr>
          <w:lang w:val="fr-FR"/>
        </w:rPr>
      </w:pPr>
    </w:p>
    <w:sectPr w:rsidR="00DE7F45" w:rsidRPr="00AB4B19" w:rsidSect="00F727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851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5DBB" w14:textId="77777777" w:rsidR="004F6B52" w:rsidRDefault="004F6B52" w:rsidP="00723009">
      <w:pPr>
        <w:spacing w:line="240" w:lineRule="auto"/>
      </w:pPr>
      <w:r>
        <w:separator/>
      </w:r>
    </w:p>
  </w:endnote>
  <w:endnote w:type="continuationSeparator" w:id="0">
    <w:p w14:paraId="7A1D805E" w14:textId="77777777" w:rsidR="004F6B52" w:rsidRDefault="004F6B5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C075" w14:textId="77777777" w:rsidR="00645816" w:rsidRPr="00592C7A" w:rsidRDefault="00645816" w:rsidP="00645816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06C2D86E" w14:textId="0D372275" w:rsidR="00F84A77" w:rsidRDefault="00645816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0215EBF" wp14:editId="6B3C8E97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1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4221A" w14:textId="77777777" w:rsidR="00645816" w:rsidRDefault="00645816" w:rsidP="00645816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0215EBF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6" type="#_x0000_t202" style="position:absolute;margin-left:70.9pt;margin-top:807.1pt;width:453.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AndgIAAFQ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" filled="f" stroked="f" strokeweight=".5pt">
              <v:textbox inset="0,0,0,0">
                <w:txbxContent>
                  <w:p w14:paraId="51D4221A" w14:textId="77777777" w:rsidR="00645816" w:rsidRDefault="00645816" w:rsidP="00645816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8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C2B8" w14:textId="77777777" w:rsidR="004F6B52" w:rsidRDefault="004F6B52" w:rsidP="00723009">
      <w:pPr>
        <w:spacing w:line="240" w:lineRule="auto"/>
      </w:pPr>
      <w:r>
        <w:separator/>
      </w:r>
    </w:p>
  </w:footnote>
  <w:footnote w:type="continuationSeparator" w:id="0">
    <w:p w14:paraId="715FFFF8" w14:textId="77777777" w:rsidR="004F6B52" w:rsidRDefault="004F6B5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EC4"/>
    <w:multiLevelType w:val="hybridMultilevel"/>
    <w:tmpl w:val="52AAAAEC"/>
    <w:lvl w:ilvl="0" w:tplc="BD249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4884"/>
    <w:multiLevelType w:val="hybridMultilevel"/>
    <w:tmpl w:val="37C04FCE"/>
    <w:lvl w:ilvl="0" w:tplc="20085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10935"/>
    <w:multiLevelType w:val="hybridMultilevel"/>
    <w:tmpl w:val="4F329E74"/>
    <w:lvl w:ilvl="0" w:tplc="51A24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31E2E"/>
    <w:multiLevelType w:val="multilevel"/>
    <w:tmpl w:val="D32A7228"/>
    <w:styleLink w:val="stbullet"/>
    <w:lvl w:ilvl="0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4F81BD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4" w15:restartNumberingAfterBreak="0">
    <w:nsid w:val="77CC2498"/>
    <w:multiLevelType w:val="hybridMultilevel"/>
    <w:tmpl w:val="AF70CD46"/>
    <w:lvl w:ilvl="0" w:tplc="88DCD3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F4BDE"/>
    <w:multiLevelType w:val="hybridMultilevel"/>
    <w:tmpl w:val="0DE2E0CC"/>
    <w:lvl w:ilvl="0" w:tplc="B4849E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pStyle w:val="ListBullet"/>
        <w:lvlText w:val="▪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color w:val="FF0000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76C90"/>
    <w:rsid w:val="000934D0"/>
    <w:rsid w:val="000C2999"/>
    <w:rsid w:val="000F3850"/>
    <w:rsid w:val="001041F4"/>
    <w:rsid w:val="00136452"/>
    <w:rsid w:val="00170D9E"/>
    <w:rsid w:val="00171BE3"/>
    <w:rsid w:val="002125A1"/>
    <w:rsid w:val="00216D14"/>
    <w:rsid w:val="00243E00"/>
    <w:rsid w:val="00243FCE"/>
    <w:rsid w:val="002502B0"/>
    <w:rsid w:val="00270993"/>
    <w:rsid w:val="002857E8"/>
    <w:rsid w:val="0029681A"/>
    <w:rsid w:val="002972AC"/>
    <w:rsid w:val="002A249D"/>
    <w:rsid w:val="002D0776"/>
    <w:rsid w:val="002E4CB2"/>
    <w:rsid w:val="002F0522"/>
    <w:rsid w:val="00306A1A"/>
    <w:rsid w:val="00314D27"/>
    <w:rsid w:val="0031705E"/>
    <w:rsid w:val="0035699D"/>
    <w:rsid w:val="003838FC"/>
    <w:rsid w:val="003A7009"/>
    <w:rsid w:val="003B3FC7"/>
    <w:rsid w:val="003B66F4"/>
    <w:rsid w:val="003E14BF"/>
    <w:rsid w:val="003E2418"/>
    <w:rsid w:val="003F10ED"/>
    <w:rsid w:val="00402A73"/>
    <w:rsid w:val="00402ED0"/>
    <w:rsid w:val="00414822"/>
    <w:rsid w:val="004202F9"/>
    <w:rsid w:val="004551A5"/>
    <w:rsid w:val="004A485B"/>
    <w:rsid w:val="004B1C8A"/>
    <w:rsid w:val="004D5C19"/>
    <w:rsid w:val="004D7D20"/>
    <w:rsid w:val="004F3E2A"/>
    <w:rsid w:val="004F6B52"/>
    <w:rsid w:val="00502316"/>
    <w:rsid w:val="00541FFD"/>
    <w:rsid w:val="00552732"/>
    <w:rsid w:val="00567422"/>
    <w:rsid w:val="00570D5C"/>
    <w:rsid w:val="00584C1D"/>
    <w:rsid w:val="00592C7A"/>
    <w:rsid w:val="005A4AEB"/>
    <w:rsid w:val="005A50DD"/>
    <w:rsid w:val="005B274C"/>
    <w:rsid w:val="005B3D05"/>
    <w:rsid w:val="005C59ED"/>
    <w:rsid w:val="005F7B9E"/>
    <w:rsid w:val="0061355F"/>
    <w:rsid w:val="0061588B"/>
    <w:rsid w:val="00632DEC"/>
    <w:rsid w:val="00632F62"/>
    <w:rsid w:val="00645816"/>
    <w:rsid w:val="006542BD"/>
    <w:rsid w:val="00657194"/>
    <w:rsid w:val="00667E4E"/>
    <w:rsid w:val="006940D2"/>
    <w:rsid w:val="00694777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5C3B"/>
    <w:rsid w:val="007D6F67"/>
    <w:rsid w:val="0080557A"/>
    <w:rsid w:val="00880950"/>
    <w:rsid w:val="00890991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75650"/>
    <w:rsid w:val="00980F3A"/>
    <w:rsid w:val="009C213F"/>
    <w:rsid w:val="009C7933"/>
    <w:rsid w:val="009D5780"/>
    <w:rsid w:val="009F2B54"/>
    <w:rsid w:val="00A368BB"/>
    <w:rsid w:val="00A532A5"/>
    <w:rsid w:val="00A82D95"/>
    <w:rsid w:val="00A86D6C"/>
    <w:rsid w:val="00AA10D7"/>
    <w:rsid w:val="00AB4B19"/>
    <w:rsid w:val="00AD3C46"/>
    <w:rsid w:val="00B22EA4"/>
    <w:rsid w:val="00B36B79"/>
    <w:rsid w:val="00B55491"/>
    <w:rsid w:val="00B56879"/>
    <w:rsid w:val="00B71C9D"/>
    <w:rsid w:val="00B7364C"/>
    <w:rsid w:val="00BA6813"/>
    <w:rsid w:val="00BB03D7"/>
    <w:rsid w:val="00BB313A"/>
    <w:rsid w:val="00BE5C06"/>
    <w:rsid w:val="00BF7432"/>
    <w:rsid w:val="00C00043"/>
    <w:rsid w:val="00C13894"/>
    <w:rsid w:val="00C307D3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3451"/>
    <w:rsid w:val="00D46E3C"/>
    <w:rsid w:val="00DA4F15"/>
    <w:rsid w:val="00DB33CB"/>
    <w:rsid w:val="00DB759D"/>
    <w:rsid w:val="00DE7E5B"/>
    <w:rsid w:val="00DE7F45"/>
    <w:rsid w:val="00E02F02"/>
    <w:rsid w:val="00E13F86"/>
    <w:rsid w:val="00E16B43"/>
    <w:rsid w:val="00EF4FA1"/>
    <w:rsid w:val="00F2640C"/>
    <w:rsid w:val="00F26EA5"/>
    <w:rsid w:val="00F33579"/>
    <w:rsid w:val="00F4095F"/>
    <w:rsid w:val="00F50BB6"/>
    <w:rsid w:val="00F50D77"/>
    <w:rsid w:val="00F55E60"/>
    <w:rsid w:val="00F60D46"/>
    <w:rsid w:val="00F7270D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45"/>
    <w:rPr>
      <w:lang w:val="fr-CH"/>
    </w:rPr>
  </w:style>
  <w:style w:type="paragraph" w:styleId="Heading1">
    <w:name w:val="heading 1"/>
    <w:basedOn w:val="Normal"/>
    <w:next w:val="Normal"/>
    <w:link w:val="Heading1Char"/>
    <w:uiPriority w:val="9"/>
    <w:rsid w:val="00980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3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4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0F3A"/>
    <w:pPr>
      <w:keepNext/>
      <w:keepLines/>
      <w:spacing w:after="134" w:line="268" w:lineRule="atLeast"/>
      <w:contextualSpacing/>
      <w:outlineLvl w:val="3"/>
    </w:pPr>
    <w:rPr>
      <w:rFonts w:asciiTheme="majorHAnsi" w:eastAsiaTheme="majorEastAsia" w:hAnsiTheme="majorHAnsi" w:cstheme="majorBidi"/>
      <w:b/>
      <w:bCs/>
      <w:sz w:val="22"/>
      <w:szCs w:val="22"/>
      <w:lang w:eastAsia="fr-CH" w:bidi="fr-C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0F3A"/>
    <w:pPr>
      <w:keepNext/>
      <w:keepLines/>
      <w:spacing w:line="268" w:lineRule="atLeast"/>
      <w:outlineLvl w:val="4"/>
    </w:pPr>
    <w:rPr>
      <w:rFonts w:asciiTheme="majorHAnsi" w:eastAsiaTheme="majorEastAsia" w:hAnsiTheme="majorHAnsi" w:cstheme="majorBidi"/>
      <w:b/>
      <w:bCs/>
      <w:color w:val="4BACC6" w:themeColor="accent5"/>
      <w:sz w:val="22"/>
      <w:szCs w:val="22"/>
      <w:lang w:eastAsia="fr-CH" w:bidi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80F3A"/>
    <w:rPr>
      <w:rFonts w:asciiTheme="majorHAnsi" w:eastAsiaTheme="majorEastAsia" w:hAnsiTheme="majorHAnsi" w:cstheme="majorBidi"/>
      <w:b/>
      <w:bCs/>
      <w:sz w:val="22"/>
      <w:szCs w:val="22"/>
      <w:lang w:val="fr-CH" w:eastAsia="fr-CH" w:bidi="fr-CH"/>
    </w:rPr>
  </w:style>
  <w:style w:type="character" w:customStyle="1" w:styleId="Heading5Char">
    <w:name w:val="Heading 5 Char"/>
    <w:basedOn w:val="DefaultParagraphFont"/>
    <w:link w:val="Heading5"/>
    <w:uiPriority w:val="9"/>
    <w:rsid w:val="00980F3A"/>
    <w:rPr>
      <w:rFonts w:asciiTheme="majorHAnsi" w:eastAsiaTheme="majorEastAsia" w:hAnsiTheme="majorHAnsi" w:cstheme="majorBidi"/>
      <w:b/>
      <w:bCs/>
      <w:color w:val="4BACC6" w:themeColor="accent5"/>
      <w:sz w:val="22"/>
      <w:szCs w:val="22"/>
      <w:lang w:val="fr-CH" w:eastAsia="fr-CH" w:bidi="fr-CH"/>
    </w:rPr>
  </w:style>
  <w:style w:type="character" w:customStyle="1" w:styleId="Heading1Char">
    <w:name w:val="Heading 1 Char"/>
    <w:basedOn w:val="DefaultParagraphFont"/>
    <w:link w:val="Heading1"/>
    <w:uiPriority w:val="9"/>
    <w:rsid w:val="00980F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/>
    </w:rPr>
  </w:style>
  <w:style w:type="paragraph" w:styleId="TOCHeading">
    <w:name w:val="TOC Heading"/>
    <w:basedOn w:val="Heading1"/>
    <w:next w:val="Normal"/>
    <w:uiPriority w:val="39"/>
    <w:unhideWhenUsed/>
    <w:qFormat/>
    <w:rsid w:val="00980F3A"/>
    <w:pPr>
      <w:spacing w:before="0" w:line="268" w:lineRule="atLeast"/>
      <w:outlineLvl w:val="9"/>
    </w:pPr>
    <w:rPr>
      <w:b/>
      <w:bCs/>
      <w:color w:val="auto"/>
      <w:sz w:val="22"/>
      <w:szCs w:val="22"/>
      <w:lang w:eastAsia="fr-CH" w:bidi="fr-CH"/>
    </w:rPr>
  </w:style>
  <w:style w:type="paragraph" w:styleId="TOC1">
    <w:name w:val="toc 1"/>
    <w:basedOn w:val="Normal"/>
    <w:next w:val="Normal"/>
    <w:autoRedefine/>
    <w:uiPriority w:val="39"/>
    <w:unhideWhenUsed/>
    <w:rsid w:val="00980F3A"/>
    <w:pPr>
      <w:tabs>
        <w:tab w:val="left" w:pos="851"/>
        <w:tab w:val="right" w:pos="7088"/>
      </w:tabs>
      <w:spacing w:before="200" w:after="200" w:line="268" w:lineRule="atLeast"/>
    </w:pPr>
    <w:rPr>
      <w:rFonts w:asciiTheme="majorHAnsi" w:eastAsiaTheme="minorEastAsia" w:hAnsiTheme="majorHAnsi" w:cs="Times New Roman"/>
      <w:caps/>
      <w:color w:val="4F81BD" w:themeColor="accent1"/>
      <w:sz w:val="22"/>
      <w:szCs w:val="22"/>
      <w:lang w:eastAsia="fr-CH" w:bidi="fr-CH"/>
    </w:rPr>
  </w:style>
  <w:style w:type="paragraph" w:styleId="TOC2">
    <w:name w:val="toc 2"/>
    <w:basedOn w:val="Normal"/>
    <w:next w:val="Normal"/>
    <w:autoRedefine/>
    <w:uiPriority w:val="39"/>
    <w:unhideWhenUsed/>
    <w:rsid w:val="00980F3A"/>
    <w:pPr>
      <w:tabs>
        <w:tab w:val="left" w:pos="709"/>
        <w:tab w:val="right" w:pos="7088"/>
      </w:tabs>
      <w:spacing w:line="268" w:lineRule="atLeast"/>
    </w:pPr>
    <w:rPr>
      <w:rFonts w:asciiTheme="majorHAnsi" w:eastAsiaTheme="minorEastAsia" w:hAnsiTheme="majorHAnsi" w:cs="Times New Roman"/>
      <w:sz w:val="22"/>
      <w:szCs w:val="22"/>
      <w:lang w:eastAsia="fr-CH" w:bidi="fr-CH"/>
    </w:rPr>
  </w:style>
  <w:style w:type="numbering" w:customStyle="1" w:styleId="stbullet">
    <w:name w:val="st_bullet"/>
    <w:uiPriority w:val="99"/>
    <w:rsid w:val="00980F3A"/>
    <w:pPr>
      <w:numPr>
        <w:numId w:val="7"/>
      </w:numPr>
    </w:pPr>
  </w:style>
  <w:style w:type="paragraph" w:styleId="ListBullet">
    <w:name w:val="List Bullet"/>
    <w:basedOn w:val="Normal"/>
    <w:uiPriority w:val="99"/>
    <w:unhideWhenUsed/>
    <w:qFormat/>
    <w:rsid w:val="00980F3A"/>
    <w:pPr>
      <w:numPr>
        <w:numId w:val="1"/>
      </w:numPr>
      <w:spacing w:after="32" w:line="268" w:lineRule="atLeast"/>
    </w:pPr>
    <w:rPr>
      <w:rFonts w:eastAsiaTheme="minorEastAsia" w:cs="Times New Roman"/>
      <w:color w:val="000000" w:themeColor="text1"/>
      <w:sz w:val="22"/>
      <w:szCs w:val="22"/>
      <w:lang w:eastAsia="fr-CH" w:bidi="fr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4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4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/>
    </w:rPr>
  </w:style>
  <w:style w:type="table" w:customStyle="1" w:styleId="TableGrid1">
    <w:name w:val="Table Grid1"/>
    <w:basedOn w:val="TableNormal"/>
    <w:next w:val="TableGrid"/>
    <w:uiPriority w:val="59"/>
    <w:rsid w:val="00D43451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2">
    <w:name w:val="Table Grid2"/>
    <w:basedOn w:val="TableNormal"/>
    <w:next w:val="TableGrid"/>
    <w:uiPriority w:val="59"/>
    <w:rsid w:val="00D43451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3">
    <w:name w:val="Table Grid3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4">
    <w:name w:val="Table Grid4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5">
    <w:name w:val="Table Grid5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6">
    <w:name w:val="Table Grid6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7">
    <w:name w:val="Table Grid7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8">
    <w:name w:val="Table Grid8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paragraph" w:styleId="ListParagraph">
    <w:name w:val="List Paragraph"/>
    <w:basedOn w:val="Normal"/>
    <w:uiPriority w:val="34"/>
    <w:rsid w:val="00243FCE"/>
    <w:pPr>
      <w:ind w:left="720"/>
      <w:contextualSpacing/>
    </w:pPr>
  </w:style>
  <w:style w:type="table" w:customStyle="1" w:styleId="TableGrid9">
    <w:name w:val="Table Grid9"/>
    <w:basedOn w:val="TableNormal"/>
    <w:next w:val="TableGrid"/>
    <w:uiPriority w:val="59"/>
    <w:rsid w:val="00F33579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10">
    <w:name w:val="Table Grid10"/>
    <w:basedOn w:val="TableNormal"/>
    <w:next w:val="TableGrid"/>
    <w:uiPriority w:val="59"/>
    <w:rsid w:val="00F33579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11">
    <w:name w:val="Table Grid11"/>
    <w:basedOn w:val="TableNormal"/>
    <w:next w:val="TableGrid"/>
    <w:uiPriority w:val="59"/>
    <w:rsid w:val="00F33579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12">
    <w:name w:val="Table Grid12"/>
    <w:basedOn w:val="TableNormal"/>
    <w:next w:val="TableGrid"/>
    <w:uiPriority w:val="59"/>
    <w:rsid w:val="00570D5C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13">
    <w:name w:val="Table Grid13"/>
    <w:basedOn w:val="TableNormal"/>
    <w:next w:val="TableGrid"/>
    <w:uiPriority w:val="59"/>
    <w:rsid w:val="00570D5C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4xh5q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evs.ch/de/hes-so-valais-wallis/news/covid-19-milliardenverluste-im-schweizer-tourismus-23401" TargetMode="External"/><Relationship Id="rId12" Type="http://schemas.openxmlformats.org/officeDocument/2006/relationships/hyperlink" Target="http://www.myswitzerland.com/medie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e.codoni@snowsports.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runo.galliker@remontees-mecaniques.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onique.kanel@switzerland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13</cp:revision>
  <cp:lastPrinted>2020-04-02T15:17:00Z</cp:lastPrinted>
  <dcterms:created xsi:type="dcterms:W3CDTF">2020-04-02T07:45:00Z</dcterms:created>
  <dcterms:modified xsi:type="dcterms:W3CDTF">2020-04-02T15:49:00Z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